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56286" w14:textId="0900CBCF" w:rsidR="001909DE" w:rsidRPr="001909DE" w:rsidRDefault="001909DE" w:rsidP="001909DE">
      <w:pPr>
        <w:spacing w:before="214"/>
        <w:jc w:val="center"/>
        <w:rPr>
          <w:rFonts w:asciiTheme="minorHAnsi" w:hAnsiTheme="minorHAnsi" w:cstheme="minorHAnsi"/>
          <w:b/>
          <w:i/>
          <w:iCs/>
          <w:color w:val="FF0000"/>
          <w:sz w:val="24"/>
          <w:szCs w:val="24"/>
        </w:rPr>
      </w:pPr>
      <w:r w:rsidRPr="001909DE">
        <w:rPr>
          <w:rFonts w:asciiTheme="minorHAnsi" w:hAnsiTheme="minorHAnsi" w:cstheme="minorHAnsi"/>
          <w:b/>
          <w:i/>
          <w:iCs/>
          <w:color w:val="FF0000"/>
          <w:sz w:val="24"/>
          <w:szCs w:val="24"/>
        </w:rPr>
        <w:t xml:space="preserve">OPERATION FINANCE </w:t>
      </w:r>
      <w:r>
        <w:rPr>
          <w:rFonts w:asciiTheme="minorHAnsi" w:hAnsiTheme="minorHAnsi" w:cstheme="minorHAnsi"/>
          <w:b/>
          <w:i/>
          <w:iCs/>
          <w:color w:val="FF0000"/>
          <w:sz w:val="24"/>
          <w:szCs w:val="24"/>
        </w:rPr>
        <w:t xml:space="preserve">INC. </w:t>
      </w:r>
      <w:r w:rsidRPr="001909DE">
        <w:rPr>
          <w:rFonts w:asciiTheme="minorHAnsi" w:hAnsiTheme="minorHAnsi" w:cstheme="minorHAnsi"/>
          <w:b/>
          <w:i/>
          <w:iCs/>
          <w:color w:val="FF0000"/>
          <w:sz w:val="24"/>
          <w:szCs w:val="24"/>
        </w:rPr>
        <w:t>DISCLAIMER REGARDING THIS TEMPLATE:</w:t>
      </w:r>
    </w:p>
    <w:p w14:paraId="1EE16E85" w14:textId="6A859AFC" w:rsidR="001909DE" w:rsidRPr="001909DE" w:rsidRDefault="001909DE" w:rsidP="001909DE">
      <w:pPr>
        <w:spacing w:before="214"/>
        <w:jc w:val="both"/>
        <w:rPr>
          <w:rFonts w:asciiTheme="minorHAnsi" w:hAnsiTheme="minorHAnsi" w:cstheme="minorHAnsi"/>
          <w:b/>
          <w:i/>
          <w:iCs/>
          <w:color w:val="FF0000"/>
          <w:sz w:val="24"/>
          <w:szCs w:val="24"/>
        </w:rPr>
      </w:pPr>
      <w:r w:rsidRPr="001909DE">
        <w:rPr>
          <w:rFonts w:ascii="Segoe UI" w:hAnsi="Segoe UI" w:cs="Segoe UI"/>
          <w:i/>
          <w:iCs/>
          <w:color w:val="FF0000"/>
          <w:shd w:val="clear" w:color="auto" w:fill="FFFFFF"/>
        </w:rPr>
        <w:t xml:space="preserve">Please note that Operation Finance Inc. is not a law firm and does not provide legal advice. The broker/carrier agreement template provided is for informational purposes only and should not be construed as legal advice. Operation Finance Inc. recommends that clients seek independent legal counsel to review and customize any agreements to ensure compliance with relevant laws and regulations. Operation Finance Inc. shall not be liable for any </w:t>
      </w:r>
      <w:proofErr w:type="gramStart"/>
      <w:r w:rsidRPr="001909DE">
        <w:rPr>
          <w:rFonts w:ascii="Segoe UI" w:hAnsi="Segoe UI" w:cs="Segoe UI"/>
          <w:i/>
          <w:iCs/>
          <w:color w:val="FF0000"/>
          <w:shd w:val="clear" w:color="auto" w:fill="FFFFFF"/>
        </w:rPr>
        <w:t>damages</w:t>
      </w:r>
      <w:proofErr w:type="gramEnd"/>
      <w:r w:rsidRPr="001909DE">
        <w:rPr>
          <w:rFonts w:ascii="Segoe UI" w:hAnsi="Segoe UI" w:cs="Segoe UI"/>
          <w:i/>
          <w:iCs/>
          <w:color w:val="FF0000"/>
          <w:shd w:val="clear" w:color="auto" w:fill="FFFFFF"/>
        </w:rPr>
        <w:t xml:space="preserve"> or losses arising from the use or reliance on the provided template.</w:t>
      </w:r>
    </w:p>
    <w:p w14:paraId="6011049E" w14:textId="77777777" w:rsidR="001909DE" w:rsidRDefault="001909DE" w:rsidP="00986AD1">
      <w:pPr>
        <w:spacing w:before="214"/>
        <w:jc w:val="center"/>
        <w:rPr>
          <w:rFonts w:asciiTheme="minorHAnsi" w:hAnsiTheme="minorHAnsi" w:cstheme="minorHAnsi"/>
          <w:b/>
          <w:sz w:val="36"/>
          <w:szCs w:val="36"/>
        </w:rPr>
      </w:pPr>
    </w:p>
    <w:p w14:paraId="1D6DB24A" w14:textId="43459925" w:rsidR="005A3E37" w:rsidRPr="00986AD1" w:rsidRDefault="005A3E37" w:rsidP="00986AD1">
      <w:pPr>
        <w:spacing w:before="214"/>
        <w:jc w:val="center"/>
        <w:rPr>
          <w:rFonts w:asciiTheme="minorHAnsi" w:hAnsiTheme="minorHAnsi" w:cstheme="minorHAnsi"/>
          <w:b/>
          <w:sz w:val="36"/>
          <w:szCs w:val="36"/>
        </w:rPr>
      </w:pPr>
      <w:r w:rsidRPr="00986AD1">
        <w:rPr>
          <w:rFonts w:asciiTheme="minorHAnsi" w:hAnsiTheme="minorHAnsi" w:cstheme="minorHAnsi"/>
          <w:b/>
          <w:sz w:val="36"/>
          <w:szCs w:val="36"/>
        </w:rPr>
        <w:t>[BROKER PACKET COVER PAGE]</w:t>
      </w:r>
    </w:p>
    <w:p w14:paraId="5D161818" w14:textId="77777777" w:rsidR="00986AD1" w:rsidRDefault="00986AD1" w:rsidP="00CD3601">
      <w:pPr>
        <w:spacing w:before="214"/>
        <w:jc w:val="both"/>
        <w:rPr>
          <w:rFonts w:asciiTheme="minorHAnsi" w:hAnsiTheme="minorHAnsi" w:cstheme="minorHAnsi"/>
          <w:b/>
          <w:sz w:val="24"/>
          <w:szCs w:val="24"/>
        </w:rPr>
      </w:pPr>
    </w:p>
    <w:p w14:paraId="300CD6A1" w14:textId="77777777" w:rsidR="00986AD1" w:rsidRDefault="00986AD1" w:rsidP="00CD3601">
      <w:pPr>
        <w:spacing w:before="214"/>
        <w:jc w:val="both"/>
        <w:rPr>
          <w:rFonts w:asciiTheme="minorHAnsi" w:hAnsiTheme="minorHAnsi" w:cstheme="minorHAnsi"/>
          <w:b/>
          <w:sz w:val="24"/>
          <w:szCs w:val="24"/>
        </w:rPr>
      </w:pPr>
    </w:p>
    <w:p w14:paraId="51E469A1" w14:textId="46606465" w:rsidR="00986AD1" w:rsidRDefault="002E5823" w:rsidP="00CD3601">
      <w:pPr>
        <w:spacing w:before="214"/>
        <w:jc w:val="both"/>
        <w:rPr>
          <w:rFonts w:asciiTheme="minorHAnsi" w:hAnsiTheme="minorHAnsi" w:cstheme="minorHAnsi"/>
          <w:b/>
          <w:sz w:val="24"/>
          <w:szCs w:val="24"/>
        </w:rPr>
      </w:pPr>
      <w:r>
        <w:rPr>
          <w:rFonts w:asciiTheme="minorHAnsi" w:hAnsiTheme="minorHAnsi" w:cstheme="minorHAnsi"/>
          <w:b/>
          <w:noProof/>
          <w:sz w:val="24"/>
          <w:szCs w:val="24"/>
        </w:rPr>
        <mc:AlternateContent>
          <mc:Choice Requires="wps">
            <w:drawing>
              <wp:anchor distT="0" distB="0" distL="114300" distR="114300" simplePos="0" relativeHeight="251664384" behindDoc="0" locked="0" layoutInCell="1" allowOverlap="1" wp14:anchorId="7AF85985" wp14:editId="652526CC">
                <wp:simplePos x="0" y="0"/>
                <wp:positionH relativeFrom="margin">
                  <wp:align>center</wp:align>
                </wp:positionH>
                <wp:positionV relativeFrom="paragraph">
                  <wp:posOffset>0</wp:posOffset>
                </wp:positionV>
                <wp:extent cx="1885950" cy="666750"/>
                <wp:effectExtent l="0" t="0" r="19050" b="19050"/>
                <wp:wrapNone/>
                <wp:docPr id="12" name="Oval 12"/>
                <wp:cNvGraphicFramePr/>
                <a:graphic xmlns:a="http://schemas.openxmlformats.org/drawingml/2006/main">
                  <a:graphicData uri="http://schemas.microsoft.com/office/word/2010/wordprocessingShape">
                    <wps:wsp>
                      <wps:cNvSpPr/>
                      <wps:spPr>
                        <a:xfrm>
                          <a:off x="0" y="0"/>
                          <a:ext cx="1885950" cy="6667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AE2B5AC" w14:textId="77777777" w:rsidR="002E5823" w:rsidRPr="005A3E37" w:rsidRDefault="002E5823" w:rsidP="002E5823">
                            <w:pPr>
                              <w:jc w:val="center"/>
                              <w:rPr>
                                <w:b/>
                                <w:bCs/>
                              </w:rPr>
                            </w:pPr>
                            <w:r w:rsidRPr="005A3E37">
                              <w:rPr>
                                <w:b/>
                                <w:bCs/>
                              </w:rPr>
                              <w:t>Insert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85985" id="Oval 12" o:spid="_x0000_s1026" style="position:absolute;left:0;text-align:left;margin-left:0;margin-top:0;width:148.5pt;height:5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" fillcolor="#c3c3c3 [2166]" strokecolor="#a5a5a5 [3206]" strokeweight=".5pt">
                <v:fill color2="#b6b6b6 [2614]" rotate="t" colors="0 #d2d2d2;.5 #c8c8c8;1 silver" focus="100%" type="gradient">
                  <o:fill v:ext="view" type="gradientUnscaled"/>
                </v:fill>
                <v:stroke joinstyle="miter"/>
                <v:textbox>
                  <w:txbxContent>
                    <w:p w14:paraId="5AE2B5AC" w14:textId="77777777" w:rsidR="002E5823" w:rsidRPr="005A3E37" w:rsidRDefault="002E5823" w:rsidP="002E5823">
                      <w:pPr>
                        <w:jc w:val="center"/>
                        <w:rPr>
                          <w:b/>
                          <w:bCs/>
                        </w:rPr>
                      </w:pPr>
                      <w:r w:rsidRPr="005A3E37">
                        <w:rPr>
                          <w:b/>
                          <w:bCs/>
                        </w:rPr>
                        <w:t>Insert Logo Here</w:t>
                      </w:r>
                    </w:p>
                  </w:txbxContent>
                </v:textbox>
                <w10:wrap anchorx="margin"/>
              </v:oval>
            </w:pict>
          </mc:Fallback>
        </mc:AlternateContent>
      </w:r>
    </w:p>
    <w:p w14:paraId="07D46655" w14:textId="77777777" w:rsidR="002E5823" w:rsidRDefault="002E5823" w:rsidP="00986AD1">
      <w:pPr>
        <w:spacing w:before="214"/>
        <w:jc w:val="center"/>
        <w:rPr>
          <w:rFonts w:asciiTheme="minorHAnsi" w:hAnsiTheme="minorHAnsi" w:cstheme="minorHAnsi"/>
          <w:b/>
          <w:sz w:val="24"/>
          <w:szCs w:val="24"/>
        </w:rPr>
      </w:pPr>
    </w:p>
    <w:p w14:paraId="4B5A6017" w14:textId="77777777" w:rsidR="002E5823" w:rsidRDefault="002E5823" w:rsidP="00986AD1">
      <w:pPr>
        <w:spacing w:before="214"/>
        <w:jc w:val="center"/>
        <w:rPr>
          <w:rFonts w:asciiTheme="minorHAnsi" w:hAnsiTheme="minorHAnsi" w:cstheme="minorHAnsi"/>
          <w:b/>
          <w:sz w:val="24"/>
          <w:szCs w:val="24"/>
        </w:rPr>
      </w:pPr>
    </w:p>
    <w:p w14:paraId="4F5C3F18" w14:textId="7A668DC9" w:rsidR="005A3E37" w:rsidRDefault="005A3E37" w:rsidP="00986AD1">
      <w:pPr>
        <w:spacing w:before="214"/>
        <w:jc w:val="center"/>
        <w:rPr>
          <w:rFonts w:asciiTheme="minorHAnsi" w:hAnsiTheme="minorHAnsi" w:cstheme="minorHAnsi"/>
          <w:b/>
          <w:sz w:val="24"/>
          <w:szCs w:val="24"/>
        </w:rPr>
      </w:pPr>
      <w:r>
        <w:rPr>
          <w:rFonts w:asciiTheme="minorHAnsi" w:hAnsiTheme="minorHAnsi" w:cstheme="minorHAnsi"/>
          <w:b/>
          <w:sz w:val="24"/>
          <w:szCs w:val="24"/>
        </w:rPr>
        <w:t>COMPANY NAME</w:t>
      </w:r>
    </w:p>
    <w:p w14:paraId="589F5D40" w14:textId="1C5D691E" w:rsidR="005A3E37" w:rsidRDefault="005A3E37" w:rsidP="00986AD1">
      <w:pPr>
        <w:spacing w:before="214"/>
        <w:jc w:val="center"/>
        <w:rPr>
          <w:rFonts w:asciiTheme="minorHAnsi" w:hAnsiTheme="minorHAnsi" w:cstheme="minorHAnsi"/>
          <w:b/>
          <w:sz w:val="24"/>
          <w:szCs w:val="24"/>
        </w:rPr>
      </w:pPr>
      <w:proofErr w:type="gramStart"/>
      <w:r>
        <w:rPr>
          <w:rFonts w:asciiTheme="minorHAnsi" w:hAnsiTheme="minorHAnsi" w:cstheme="minorHAnsi"/>
          <w:b/>
          <w:sz w:val="24"/>
          <w:szCs w:val="24"/>
        </w:rPr>
        <w:t>MC # &amp;</w:t>
      </w:r>
      <w:proofErr w:type="gramEnd"/>
      <w:r>
        <w:rPr>
          <w:rFonts w:asciiTheme="minorHAnsi" w:hAnsiTheme="minorHAnsi" w:cstheme="minorHAnsi"/>
          <w:b/>
          <w:sz w:val="24"/>
          <w:szCs w:val="24"/>
        </w:rPr>
        <w:t xml:space="preserve"> DOT #</w:t>
      </w:r>
    </w:p>
    <w:p w14:paraId="7D8466F6" w14:textId="539E963F" w:rsidR="005A3E37" w:rsidRDefault="005A3E37" w:rsidP="00986AD1">
      <w:pPr>
        <w:spacing w:before="214"/>
        <w:jc w:val="center"/>
        <w:rPr>
          <w:rFonts w:asciiTheme="minorHAnsi" w:hAnsiTheme="minorHAnsi" w:cstheme="minorHAnsi"/>
          <w:b/>
          <w:sz w:val="24"/>
          <w:szCs w:val="24"/>
        </w:rPr>
      </w:pPr>
      <w:r>
        <w:rPr>
          <w:rFonts w:asciiTheme="minorHAnsi" w:hAnsiTheme="minorHAnsi" w:cstheme="minorHAnsi"/>
          <w:b/>
          <w:sz w:val="24"/>
          <w:szCs w:val="24"/>
        </w:rPr>
        <w:t>ADDRESS</w:t>
      </w:r>
    </w:p>
    <w:p w14:paraId="05F6CD13" w14:textId="20B01093" w:rsidR="005A3E37" w:rsidRDefault="005A3E37" w:rsidP="00986AD1">
      <w:pPr>
        <w:spacing w:before="214"/>
        <w:jc w:val="center"/>
        <w:rPr>
          <w:rFonts w:asciiTheme="minorHAnsi" w:hAnsiTheme="minorHAnsi" w:cstheme="minorHAnsi"/>
          <w:b/>
          <w:sz w:val="24"/>
          <w:szCs w:val="24"/>
        </w:rPr>
      </w:pPr>
      <w:r>
        <w:rPr>
          <w:rFonts w:asciiTheme="minorHAnsi" w:hAnsiTheme="minorHAnsi" w:cstheme="minorHAnsi"/>
          <w:b/>
          <w:sz w:val="24"/>
          <w:szCs w:val="24"/>
        </w:rPr>
        <w:t>PHONE NUMBERS</w:t>
      </w:r>
    </w:p>
    <w:p w14:paraId="1D789C90" w14:textId="07A3B672" w:rsidR="005A3E37" w:rsidRDefault="005A3E37" w:rsidP="00986AD1">
      <w:pPr>
        <w:spacing w:before="214"/>
        <w:jc w:val="center"/>
        <w:rPr>
          <w:rFonts w:asciiTheme="minorHAnsi" w:hAnsiTheme="minorHAnsi" w:cstheme="minorHAnsi"/>
          <w:b/>
          <w:sz w:val="24"/>
          <w:szCs w:val="24"/>
        </w:rPr>
      </w:pPr>
      <w:r>
        <w:rPr>
          <w:rFonts w:asciiTheme="minorHAnsi" w:hAnsiTheme="minorHAnsi" w:cstheme="minorHAnsi"/>
          <w:b/>
          <w:sz w:val="24"/>
          <w:szCs w:val="24"/>
        </w:rPr>
        <w:t>EMAILS</w:t>
      </w:r>
    </w:p>
    <w:p w14:paraId="2E9AF01B" w14:textId="0CCD9A52" w:rsidR="005A3E37" w:rsidRDefault="005A3E37" w:rsidP="00986AD1">
      <w:pPr>
        <w:spacing w:before="214"/>
        <w:jc w:val="center"/>
        <w:rPr>
          <w:rFonts w:asciiTheme="minorHAnsi" w:hAnsiTheme="minorHAnsi" w:cstheme="minorHAnsi"/>
          <w:b/>
          <w:sz w:val="24"/>
          <w:szCs w:val="24"/>
        </w:rPr>
      </w:pPr>
      <w:r>
        <w:rPr>
          <w:rFonts w:asciiTheme="minorHAnsi" w:hAnsiTheme="minorHAnsi" w:cstheme="minorHAnsi"/>
          <w:b/>
          <w:sz w:val="24"/>
          <w:szCs w:val="24"/>
        </w:rPr>
        <w:t>WEBSITE</w:t>
      </w:r>
    </w:p>
    <w:p w14:paraId="46A5F363" w14:textId="77777777" w:rsidR="005A3E37" w:rsidRDefault="005A3E37" w:rsidP="00CD3601">
      <w:pPr>
        <w:spacing w:before="214"/>
        <w:jc w:val="both"/>
        <w:rPr>
          <w:rFonts w:asciiTheme="minorHAnsi" w:hAnsiTheme="minorHAnsi" w:cstheme="minorHAnsi"/>
          <w:b/>
          <w:sz w:val="24"/>
          <w:szCs w:val="24"/>
        </w:rPr>
      </w:pPr>
    </w:p>
    <w:p w14:paraId="009002B3" w14:textId="2FC433D7" w:rsidR="005A3E37" w:rsidRDefault="005A3E37" w:rsidP="00CD3601">
      <w:pPr>
        <w:spacing w:before="214"/>
        <w:jc w:val="both"/>
        <w:rPr>
          <w:rFonts w:asciiTheme="minorHAnsi" w:hAnsiTheme="minorHAnsi" w:cstheme="minorHAnsi"/>
          <w:b/>
          <w:sz w:val="24"/>
          <w:szCs w:val="24"/>
        </w:rPr>
      </w:pPr>
    </w:p>
    <w:p w14:paraId="3CD8545E" w14:textId="52296DEB" w:rsidR="005A3E37" w:rsidRDefault="005A3E37" w:rsidP="00CD3601">
      <w:pPr>
        <w:spacing w:before="214"/>
        <w:jc w:val="both"/>
        <w:rPr>
          <w:rFonts w:asciiTheme="minorHAnsi" w:hAnsiTheme="minorHAnsi" w:cstheme="minorHAnsi"/>
          <w:b/>
          <w:sz w:val="24"/>
          <w:szCs w:val="24"/>
        </w:rPr>
      </w:pPr>
    </w:p>
    <w:p w14:paraId="1A6AAD0F" w14:textId="097DE661" w:rsidR="005A3E37" w:rsidRDefault="005A3E37" w:rsidP="00CD3601">
      <w:pPr>
        <w:spacing w:before="214"/>
        <w:jc w:val="both"/>
        <w:rPr>
          <w:rFonts w:asciiTheme="minorHAnsi" w:hAnsiTheme="minorHAnsi" w:cstheme="minorHAnsi"/>
          <w:b/>
          <w:sz w:val="24"/>
          <w:szCs w:val="24"/>
        </w:rPr>
      </w:pPr>
    </w:p>
    <w:p w14:paraId="3DFBC71E" w14:textId="7F12A65B" w:rsidR="005A3E37" w:rsidRDefault="005A3E37" w:rsidP="00CD3601">
      <w:pPr>
        <w:spacing w:before="214"/>
        <w:jc w:val="both"/>
        <w:rPr>
          <w:rFonts w:asciiTheme="minorHAnsi" w:hAnsiTheme="minorHAnsi" w:cstheme="minorHAnsi"/>
          <w:b/>
          <w:sz w:val="24"/>
          <w:szCs w:val="24"/>
        </w:rPr>
      </w:pPr>
    </w:p>
    <w:p w14:paraId="0984F6CF" w14:textId="4CFD1F84" w:rsidR="005A3E37" w:rsidRDefault="005A3E37" w:rsidP="00CD3601">
      <w:pPr>
        <w:spacing w:before="214"/>
        <w:jc w:val="both"/>
        <w:rPr>
          <w:rFonts w:asciiTheme="minorHAnsi" w:hAnsiTheme="minorHAnsi" w:cstheme="minorHAnsi"/>
          <w:b/>
          <w:sz w:val="24"/>
          <w:szCs w:val="24"/>
        </w:rPr>
      </w:pPr>
    </w:p>
    <w:p w14:paraId="25AEED43" w14:textId="42D0E2CE" w:rsidR="005A3E37" w:rsidRDefault="005A3E37" w:rsidP="00CD3601">
      <w:pPr>
        <w:spacing w:before="214"/>
        <w:jc w:val="both"/>
        <w:rPr>
          <w:rFonts w:asciiTheme="minorHAnsi" w:hAnsiTheme="minorHAnsi" w:cstheme="minorHAnsi"/>
          <w:b/>
          <w:sz w:val="24"/>
          <w:szCs w:val="24"/>
        </w:rPr>
      </w:pPr>
    </w:p>
    <w:p w14:paraId="42644A04" w14:textId="363BE85C" w:rsidR="005A3E37" w:rsidRPr="00986AD1" w:rsidRDefault="005A3E37" w:rsidP="00986AD1">
      <w:pPr>
        <w:spacing w:before="214"/>
        <w:jc w:val="center"/>
        <w:rPr>
          <w:rFonts w:asciiTheme="minorHAnsi" w:hAnsiTheme="minorHAnsi" w:cstheme="minorHAnsi"/>
          <w:b/>
          <w:sz w:val="36"/>
          <w:szCs w:val="36"/>
        </w:rPr>
      </w:pPr>
      <w:r w:rsidRPr="00986AD1">
        <w:rPr>
          <w:rFonts w:asciiTheme="minorHAnsi" w:hAnsiTheme="minorHAnsi" w:cstheme="minorHAnsi"/>
          <w:b/>
          <w:sz w:val="36"/>
          <w:szCs w:val="36"/>
        </w:rPr>
        <w:lastRenderedPageBreak/>
        <w:t>[CARRIER SETUP INSTRUCTIONS &amp; DOCUMENTS NEEDED]</w:t>
      </w:r>
    </w:p>
    <w:p w14:paraId="4CA1301F" w14:textId="334DD6A8" w:rsidR="005A3E37" w:rsidRDefault="005A3E37" w:rsidP="00CD3601">
      <w:pPr>
        <w:spacing w:before="214"/>
        <w:jc w:val="both"/>
        <w:rPr>
          <w:rFonts w:asciiTheme="minorHAnsi" w:hAnsiTheme="minorHAnsi" w:cstheme="minorHAnsi"/>
          <w:b/>
          <w:sz w:val="24"/>
          <w:szCs w:val="24"/>
        </w:rPr>
      </w:pPr>
    </w:p>
    <w:p w14:paraId="4C30BE93" w14:textId="755A1A2E" w:rsidR="005A3E37" w:rsidRDefault="005A3E37" w:rsidP="00CD3601">
      <w:pPr>
        <w:spacing w:before="214"/>
        <w:jc w:val="both"/>
        <w:rPr>
          <w:rFonts w:asciiTheme="minorHAnsi" w:hAnsiTheme="minorHAnsi" w:cstheme="minorHAnsi"/>
          <w:b/>
          <w:sz w:val="24"/>
          <w:szCs w:val="24"/>
        </w:rPr>
      </w:pPr>
      <w:r>
        <w:rPr>
          <w:rFonts w:asciiTheme="minorHAnsi" w:hAnsiTheme="minorHAnsi" w:cstheme="minorHAnsi"/>
          <w:b/>
          <w:sz w:val="24"/>
          <w:szCs w:val="24"/>
        </w:rPr>
        <w:t xml:space="preserve">Must sign </w:t>
      </w:r>
      <w:r w:rsidR="00986AD1">
        <w:rPr>
          <w:rFonts w:asciiTheme="minorHAnsi" w:hAnsiTheme="minorHAnsi" w:cstheme="minorHAnsi"/>
          <w:b/>
          <w:sz w:val="24"/>
          <w:szCs w:val="24"/>
        </w:rPr>
        <w:t xml:space="preserve">and return the following documents: </w:t>
      </w:r>
    </w:p>
    <w:p w14:paraId="1CAB5C50" w14:textId="38E97107"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Carrier Profile</w:t>
      </w:r>
    </w:p>
    <w:p w14:paraId="6EA1E704" w14:textId="71EE49A3"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W-9 Form</w:t>
      </w:r>
    </w:p>
    <w:p w14:paraId="5D8BF4D0" w14:textId="3B82E692"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Proof of Insurance</w:t>
      </w:r>
    </w:p>
    <w:p w14:paraId="27D43A0B" w14:textId="61E1551D"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Broker/Carrier Agreement</w:t>
      </w:r>
    </w:p>
    <w:p w14:paraId="1C8B15D9" w14:textId="51FBFB7A" w:rsidR="00986AD1" w:rsidRDefault="00986AD1" w:rsidP="00986AD1">
      <w:pPr>
        <w:spacing w:before="214"/>
        <w:rPr>
          <w:rFonts w:asciiTheme="minorHAnsi" w:hAnsiTheme="minorHAnsi" w:cstheme="minorHAnsi"/>
          <w:b/>
          <w:sz w:val="24"/>
          <w:szCs w:val="24"/>
        </w:rPr>
      </w:pPr>
    </w:p>
    <w:p w14:paraId="4AEB68D6" w14:textId="393439B3" w:rsidR="00986AD1" w:rsidRDefault="00986AD1" w:rsidP="00986AD1">
      <w:pPr>
        <w:spacing w:before="214"/>
        <w:rPr>
          <w:rFonts w:asciiTheme="minorHAnsi" w:hAnsiTheme="minorHAnsi" w:cstheme="minorHAnsi"/>
          <w:b/>
          <w:sz w:val="24"/>
          <w:szCs w:val="24"/>
        </w:rPr>
      </w:pPr>
      <w:r>
        <w:rPr>
          <w:rFonts w:asciiTheme="minorHAnsi" w:hAnsiTheme="minorHAnsi" w:cstheme="minorHAnsi"/>
          <w:b/>
          <w:sz w:val="24"/>
          <w:szCs w:val="24"/>
        </w:rPr>
        <w:t xml:space="preserve">Minimum Insurance Requirements (Example): </w:t>
      </w:r>
    </w:p>
    <w:p w14:paraId="19ADF2DE" w14:textId="15311024" w:rsidR="00986AD1" w:rsidRPr="00682D77" w:rsidRDefault="00986AD1" w:rsidP="00682D77">
      <w:pPr>
        <w:rPr>
          <w:rFonts w:asciiTheme="minorHAnsi" w:hAnsiTheme="minorHAnsi" w:cstheme="minorHAnsi"/>
          <w:bCs/>
          <w:sz w:val="24"/>
          <w:szCs w:val="24"/>
        </w:rPr>
      </w:pPr>
      <w:r w:rsidRPr="00682D77">
        <w:rPr>
          <w:rFonts w:asciiTheme="minorHAnsi" w:hAnsiTheme="minorHAnsi" w:cstheme="minorHAnsi"/>
          <w:bCs/>
          <w:sz w:val="24"/>
          <w:szCs w:val="24"/>
        </w:rPr>
        <w:t>Auto - $1,000,000</w:t>
      </w:r>
    </w:p>
    <w:p w14:paraId="1644F7FE" w14:textId="1DA549C9" w:rsidR="00986AD1" w:rsidRPr="00682D77" w:rsidRDefault="00986AD1" w:rsidP="00682D77">
      <w:pPr>
        <w:rPr>
          <w:rFonts w:asciiTheme="minorHAnsi" w:hAnsiTheme="minorHAnsi" w:cstheme="minorHAnsi"/>
          <w:bCs/>
          <w:sz w:val="24"/>
          <w:szCs w:val="24"/>
        </w:rPr>
      </w:pPr>
      <w:r w:rsidRPr="00682D77">
        <w:rPr>
          <w:rFonts w:asciiTheme="minorHAnsi" w:hAnsiTheme="minorHAnsi" w:cstheme="minorHAnsi"/>
          <w:bCs/>
          <w:sz w:val="24"/>
          <w:szCs w:val="24"/>
        </w:rPr>
        <w:t>Cargo - $100,000</w:t>
      </w:r>
    </w:p>
    <w:p w14:paraId="690C5C23" w14:textId="2B687536" w:rsidR="00986AD1" w:rsidRPr="00682D77" w:rsidRDefault="00986AD1" w:rsidP="00682D77">
      <w:pPr>
        <w:rPr>
          <w:rFonts w:asciiTheme="minorHAnsi" w:hAnsiTheme="minorHAnsi" w:cstheme="minorHAnsi"/>
          <w:bCs/>
          <w:sz w:val="24"/>
          <w:szCs w:val="24"/>
        </w:rPr>
      </w:pPr>
      <w:r w:rsidRPr="00682D77">
        <w:rPr>
          <w:rFonts w:asciiTheme="minorHAnsi" w:hAnsiTheme="minorHAnsi" w:cstheme="minorHAnsi"/>
          <w:bCs/>
          <w:sz w:val="24"/>
          <w:szCs w:val="24"/>
        </w:rPr>
        <w:t>General Liability - $1,000,000</w:t>
      </w:r>
    </w:p>
    <w:p w14:paraId="616556BB" w14:textId="38B1FA2C" w:rsidR="00986AD1" w:rsidRPr="00682D77" w:rsidRDefault="00986AD1" w:rsidP="00682D77">
      <w:pPr>
        <w:rPr>
          <w:rFonts w:asciiTheme="minorHAnsi" w:hAnsiTheme="minorHAnsi" w:cstheme="minorHAnsi"/>
          <w:bCs/>
          <w:sz w:val="24"/>
          <w:szCs w:val="24"/>
        </w:rPr>
      </w:pPr>
      <w:r w:rsidRPr="00682D77">
        <w:rPr>
          <w:rFonts w:asciiTheme="minorHAnsi" w:hAnsiTheme="minorHAnsi" w:cstheme="minorHAnsi"/>
          <w:bCs/>
          <w:sz w:val="24"/>
          <w:szCs w:val="24"/>
        </w:rPr>
        <w:t>Workers Compensation (As required by law)</w:t>
      </w:r>
    </w:p>
    <w:p w14:paraId="724D2639" w14:textId="14C05192" w:rsidR="00986AD1" w:rsidRDefault="00986AD1" w:rsidP="00986AD1">
      <w:pPr>
        <w:spacing w:before="214"/>
        <w:rPr>
          <w:rFonts w:asciiTheme="minorHAnsi" w:hAnsiTheme="minorHAnsi" w:cstheme="minorHAnsi"/>
          <w:b/>
          <w:sz w:val="24"/>
          <w:szCs w:val="24"/>
        </w:rPr>
      </w:pPr>
    </w:p>
    <w:p w14:paraId="31060111" w14:textId="04AAA418" w:rsidR="00986AD1" w:rsidRDefault="00986AD1" w:rsidP="00986AD1">
      <w:pPr>
        <w:spacing w:before="214"/>
        <w:rPr>
          <w:rFonts w:asciiTheme="minorHAnsi" w:hAnsiTheme="minorHAnsi" w:cstheme="minorHAnsi"/>
          <w:b/>
          <w:sz w:val="24"/>
          <w:szCs w:val="24"/>
        </w:rPr>
      </w:pPr>
      <w:r>
        <w:rPr>
          <w:rFonts w:asciiTheme="minorHAnsi" w:hAnsiTheme="minorHAnsi" w:cstheme="minorHAnsi"/>
          <w:b/>
          <w:sz w:val="24"/>
          <w:szCs w:val="24"/>
        </w:rPr>
        <w:t>Operational Requirements:</w:t>
      </w:r>
    </w:p>
    <w:p w14:paraId="2165D628" w14:textId="77B3AC82"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 xml:space="preserve">Must call </w:t>
      </w:r>
      <w:proofErr w:type="gramStart"/>
      <w:r w:rsidRPr="00986AD1">
        <w:rPr>
          <w:rFonts w:asciiTheme="minorHAnsi" w:hAnsiTheme="minorHAnsi" w:cstheme="minorHAnsi"/>
          <w:bCs/>
          <w:sz w:val="24"/>
          <w:szCs w:val="24"/>
        </w:rPr>
        <w:t>dispatcher __</w:t>
      </w:r>
      <w:proofErr w:type="gramEnd"/>
      <w:r w:rsidRPr="00986AD1">
        <w:rPr>
          <w:rFonts w:asciiTheme="minorHAnsi" w:hAnsiTheme="minorHAnsi" w:cstheme="minorHAnsi"/>
          <w:bCs/>
          <w:sz w:val="24"/>
          <w:szCs w:val="24"/>
        </w:rPr>
        <w:t>_____ (Insert Process Here)</w:t>
      </w:r>
    </w:p>
    <w:p w14:paraId="6190E0D4" w14:textId="289C65DA"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Must send in a picture of your BOL to _______ (Insert Process Here)</w:t>
      </w:r>
    </w:p>
    <w:p w14:paraId="5AD279AE" w14:textId="70500D56"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 xml:space="preserve">Delays, Problems, Damaged Cargo, </w:t>
      </w:r>
      <w:proofErr w:type="gramStart"/>
      <w:r w:rsidRPr="00986AD1">
        <w:rPr>
          <w:rFonts w:asciiTheme="minorHAnsi" w:hAnsiTheme="minorHAnsi" w:cstheme="minorHAnsi"/>
          <w:bCs/>
          <w:sz w:val="24"/>
          <w:szCs w:val="24"/>
        </w:rPr>
        <w:t>etc. _</w:t>
      </w:r>
      <w:proofErr w:type="gramEnd"/>
      <w:r w:rsidRPr="00986AD1">
        <w:rPr>
          <w:rFonts w:asciiTheme="minorHAnsi" w:hAnsiTheme="minorHAnsi" w:cstheme="minorHAnsi"/>
          <w:bCs/>
          <w:sz w:val="24"/>
          <w:szCs w:val="24"/>
        </w:rPr>
        <w:t>______ (Insert Process Here)</w:t>
      </w:r>
    </w:p>
    <w:p w14:paraId="4BC910C8" w14:textId="7B95B167" w:rsidR="00986AD1" w:rsidRDefault="00986AD1" w:rsidP="00986AD1">
      <w:pPr>
        <w:spacing w:before="214"/>
        <w:rPr>
          <w:rFonts w:asciiTheme="minorHAnsi" w:hAnsiTheme="minorHAnsi" w:cstheme="minorHAnsi"/>
          <w:b/>
          <w:sz w:val="24"/>
          <w:szCs w:val="24"/>
        </w:rPr>
      </w:pPr>
    </w:p>
    <w:p w14:paraId="38C3BA13" w14:textId="6DC592E2" w:rsidR="00986AD1" w:rsidRPr="00986AD1" w:rsidRDefault="00986AD1" w:rsidP="00986AD1">
      <w:pPr>
        <w:spacing w:before="214"/>
        <w:rPr>
          <w:rFonts w:asciiTheme="minorHAnsi" w:hAnsiTheme="minorHAnsi" w:cstheme="minorHAnsi"/>
          <w:b/>
          <w:sz w:val="24"/>
          <w:szCs w:val="24"/>
        </w:rPr>
      </w:pPr>
      <w:r>
        <w:rPr>
          <w:rFonts w:asciiTheme="minorHAnsi" w:hAnsiTheme="minorHAnsi" w:cstheme="minorHAnsi"/>
          <w:b/>
          <w:sz w:val="24"/>
          <w:szCs w:val="24"/>
        </w:rPr>
        <w:t>Billing Requirements:</w:t>
      </w:r>
    </w:p>
    <w:p w14:paraId="309D6AB4" w14:textId="33DB19B1"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Invoice</w:t>
      </w:r>
    </w:p>
    <w:p w14:paraId="02C07B95" w14:textId="003FF4C2" w:rsidR="005A3E37"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Originals Required</w:t>
      </w:r>
    </w:p>
    <w:p w14:paraId="709452BA" w14:textId="1B2ECA2B"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Copy of Signed Rate Confirmations</w:t>
      </w:r>
    </w:p>
    <w:p w14:paraId="6D0E9182" w14:textId="41DA35B3" w:rsidR="00986AD1" w:rsidRP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Bill of Lading with Proof of Delivery</w:t>
      </w:r>
    </w:p>
    <w:p w14:paraId="2A8A7D59" w14:textId="40D4C515" w:rsidR="00CE32B0" w:rsidRPr="00CE32B0" w:rsidRDefault="00986AD1" w:rsidP="00CE32B0">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Email invoices to: ____________________</w:t>
      </w:r>
    </w:p>
    <w:p w14:paraId="24F3E534" w14:textId="564DC308" w:rsidR="00986AD1" w:rsidRDefault="00986AD1" w:rsidP="00986AD1">
      <w:pPr>
        <w:pStyle w:val="ListParagraph"/>
        <w:numPr>
          <w:ilvl w:val="0"/>
          <w:numId w:val="4"/>
        </w:numPr>
        <w:rPr>
          <w:rFonts w:asciiTheme="minorHAnsi" w:hAnsiTheme="minorHAnsi" w:cstheme="minorHAnsi"/>
          <w:bCs/>
          <w:sz w:val="24"/>
          <w:szCs w:val="24"/>
        </w:rPr>
      </w:pPr>
      <w:r w:rsidRPr="00986AD1">
        <w:rPr>
          <w:rFonts w:asciiTheme="minorHAnsi" w:hAnsiTheme="minorHAnsi" w:cstheme="minorHAnsi"/>
          <w:bCs/>
          <w:sz w:val="24"/>
          <w:szCs w:val="24"/>
        </w:rPr>
        <w:t>Mail invoices to: _______________</w:t>
      </w:r>
    </w:p>
    <w:p w14:paraId="446B1E3E" w14:textId="77777777" w:rsidR="00CE32B0" w:rsidRDefault="00CE32B0" w:rsidP="00CE32B0">
      <w:pPr>
        <w:rPr>
          <w:rFonts w:asciiTheme="minorHAnsi" w:hAnsiTheme="minorHAnsi" w:cstheme="minorHAnsi"/>
          <w:bCs/>
          <w:sz w:val="24"/>
          <w:szCs w:val="24"/>
        </w:rPr>
      </w:pPr>
    </w:p>
    <w:p w14:paraId="3AB2F973" w14:textId="757942C8" w:rsidR="00CE32B0" w:rsidRPr="00CE32B0" w:rsidRDefault="00CE32B0" w:rsidP="00CE32B0">
      <w:pPr>
        <w:rPr>
          <w:rFonts w:asciiTheme="minorHAnsi" w:hAnsiTheme="minorHAnsi" w:cstheme="minorHAnsi"/>
          <w:b/>
          <w:sz w:val="24"/>
          <w:szCs w:val="24"/>
        </w:rPr>
      </w:pPr>
      <w:r w:rsidRPr="00CE32B0">
        <w:rPr>
          <w:rFonts w:asciiTheme="minorHAnsi" w:hAnsiTheme="minorHAnsi" w:cstheme="minorHAnsi"/>
          <w:b/>
          <w:sz w:val="24"/>
          <w:szCs w:val="24"/>
        </w:rPr>
        <w:t>Notice of Assignments:</w:t>
      </w:r>
    </w:p>
    <w:p w14:paraId="581EAF66" w14:textId="16D0077A" w:rsidR="00CE32B0" w:rsidRPr="00CE32B0" w:rsidRDefault="00CE32B0" w:rsidP="00CE32B0">
      <w:pPr>
        <w:pStyle w:val="ListParagraph"/>
        <w:numPr>
          <w:ilvl w:val="0"/>
          <w:numId w:val="4"/>
        </w:numPr>
        <w:rPr>
          <w:rFonts w:asciiTheme="minorHAnsi" w:hAnsiTheme="minorHAnsi" w:cstheme="minorHAnsi"/>
          <w:bCs/>
          <w:sz w:val="24"/>
          <w:szCs w:val="24"/>
        </w:rPr>
      </w:pPr>
      <w:r>
        <w:rPr>
          <w:rFonts w:asciiTheme="minorHAnsi" w:hAnsiTheme="minorHAnsi" w:cstheme="minorHAnsi"/>
          <w:bCs/>
          <w:sz w:val="24"/>
          <w:szCs w:val="24"/>
        </w:rPr>
        <w:t>NOAs must be sent to: ________________</w:t>
      </w:r>
    </w:p>
    <w:p w14:paraId="2FE8EBBD" w14:textId="15A87D1E" w:rsidR="005A3E37" w:rsidRDefault="005A3E37" w:rsidP="00CD3601">
      <w:pPr>
        <w:spacing w:before="214"/>
        <w:jc w:val="both"/>
        <w:rPr>
          <w:rFonts w:asciiTheme="minorHAnsi" w:hAnsiTheme="minorHAnsi" w:cstheme="minorHAnsi"/>
          <w:b/>
          <w:sz w:val="24"/>
          <w:szCs w:val="24"/>
        </w:rPr>
      </w:pPr>
    </w:p>
    <w:p w14:paraId="7BD49800" w14:textId="25D8295E" w:rsidR="005A3E37" w:rsidRDefault="005A3E37" w:rsidP="00CD3601">
      <w:pPr>
        <w:spacing w:before="214"/>
        <w:jc w:val="both"/>
        <w:rPr>
          <w:rFonts w:asciiTheme="minorHAnsi" w:hAnsiTheme="minorHAnsi" w:cstheme="minorHAnsi"/>
          <w:b/>
          <w:sz w:val="24"/>
          <w:szCs w:val="24"/>
        </w:rPr>
      </w:pPr>
    </w:p>
    <w:p w14:paraId="08F9D70E" w14:textId="73BBEE14" w:rsidR="005A3E37" w:rsidRDefault="005A3E37" w:rsidP="00CD3601">
      <w:pPr>
        <w:spacing w:before="214"/>
        <w:jc w:val="both"/>
        <w:rPr>
          <w:rFonts w:asciiTheme="minorHAnsi" w:hAnsiTheme="minorHAnsi" w:cstheme="minorHAnsi"/>
          <w:b/>
          <w:sz w:val="24"/>
          <w:szCs w:val="24"/>
        </w:rPr>
      </w:pPr>
    </w:p>
    <w:p w14:paraId="484CB374" w14:textId="77777777" w:rsidR="00365395" w:rsidRDefault="00365395" w:rsidP="00CD3601">
      <w:pPr>
        <w:spacing w:before="214"/>
        <w:jc w:val="both"/>
        <w:rPr>
          <w:rFonts w:asciiTheme="minorHAnsi" w:hAnsiTheme="minorHAnsi" w:cstheme="minorHAnsi"/>
          <w:b/>
          <w:sz w:val="24"/>
          <w:szCs w:val="24"/>
        </w:rPr>
      </w:pPr>
    </w:p>
    <w:p w14:paraId="68236FC2" w14:textId="77777777" w:rsidR="00365395" w:rsidRDefault="00365395" w:rsidP="00CD3601">
      <w:pPr>
        <w:spacing w:before="214"/>
        <w:jc w:val="both"/>
        <w:rPr>
          <w:rFonts w:asciiTheme="minorHAnsi" w:hAnsiTheme="minorHAnsi" w:cstheme="minorHAnsi"/>
          <w:b/>
          <w:sz w:val="24"/>
          <w:szCs w:val="24"/>
        </w:rPr>
      </w:pPr>
    </w:p>
    <w:p w14:paraId="6902801C" w14:textId="1DBC9838" w:rsidR="00986AD1" w:rsidRPr="00E44586" w:rsidRDefault="00986AD1" w:rsidP="00986AD1">
      <w:pPr>
        <w:spacing w:before="214"/>
        <w:jc w:val="center"/>
        <w:rPr>
          <w:rFonts w:asciiTheme="minorHAnsi" w:hAnsiTheme="minorHAnsi" w:cstheme="minorHAnsi"/>
          <w:b/>
          <w:sz w:val="36"/>
          <w:szCs w:val="36"/>
        </w:rPr>
      </w:pPr>
      <w:r w:rsidRPr="00E44586">
        <w:rPr>
          <w:rFonts w:asciiTheme="minorHAnsi" w:hAnsiTheme="minorHAnsi" w:cstheme="minorHAnsi"/>
          <w:b/>
          <w:sz w:val="36"/>
          <w:szCs w:val="36"/>
        </w:rPr>
        <w:lastRenderedPageBreak/>
        <w:t>[CARRIER PROFILE]</w:t>
      </w:r>
    </w:p>
    <w:p w14:paraId="6823E56F" w14:textId="77777777" w:rsidR="00986AD1" w:rsidRPr="00E44586" w:rsidRDefault="00986AD1" w:rsidP="00CD3601">
      <w:pPr>
        <w:spacing w:before="214"/>
        <w:jc w:val="both"/>
        <w:rPr>
          <w:rFonts w:asciiTheme="minorHAnsi" w:hAnsiTheme="minorHAnsi" w:cstheme="minorHAnsi"/>
          <w:b/>
          <w:sz w:val="24"/>
          <w:szCs w:val="24"/>
        </w:rPr>
      </w:pPr>
    </w:p>
    <w:p w14:paraId="30670871" w14:textId="77777777" w:rsidR="00986AD1" w:rsidRPr="00E44586" w:rsidRDefault="00986AD1" w:rsidP="00986AD1">
      <w:pPr>
        <w:widowControl/>
        <w:adjustRightInd w:val="0"/>
        <w:spacing w:line="480" w:lineRule="auto"/>
        <w:ind w:left="-540" w:right="-720"/>
        <w:rPr>
          <w:rFonts w:ascii="Calibri-Bold" w:eastAsiaTheme="minorHAnsi" w:hAnsi="Calibri-Bold" w:cs="Calibri-Bold"/>
          <w:b/>
          <w:bCs/>
        </w:rPr>
      </w:pPr>
      <w:r w:rsidRPr="00E44586">
        <w:rPr>
          <w:rFonts w:ascii="Calibri-Bold" w:eastAsiaTheme="minorHAnsi" w:hAnsi="Calibri-Bold" w:cs="Calibri-Bold"/>
          <w:b/>
          <w:bCs/>
        </w:rPr>
        <w:t>SCAC CODE___________________MC#______________US DOT#_____________FEDERAL ID#______________</w:t>
      </w:r>
    </w:p>
    <w:p w14:paraId="7BBBA041"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Carrier Name: ______________________________________ DBA: _____________________________________</w:t>
      </w:r>
    </w:p>
    <w:p w14:paraId="67FFC935"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Physical Address: __________________________________________________________________</w:t>
      </w:r>
    </w:p>
    <w:p w14:paraId="5AD6F029"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 xml:space="preserve">City: </w:t>
      </w:r>
      <w:proofErr w:type="gramStart"/>
      <w:r w:rsidRPr="00E44586">
        <w:rPr>
          <w:rFonts w:ascii="Calibri" w:eastAsiaTheme="minorHAnsi" w:hAnsi="Calibri" w:cs="Calibri"/>
        </w:rPr>
        <w:t xml:space="preserve">___________________________________________ State: </w:t>
      </w:r>
      <w:proofErr w:type="gramEnd"/>
      <w:r w:rsidRPr="00E44586">
        <w:rPr>
          <w:rFonts w:ascii="Calibri" w:eastAsiaTheme="minorHAnsi" w:hAnsi="Calibri" w:cs="Calibri"/>
        </w:rPr>
        <w:t>____________ Zip: ______________</w:t>
      </w:r>
    </w:p>
    <w:p w14:paraId="02C8430B"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Website: _____________________________</w:t>
      </w:r>
    </w:p>
    <w:p w14:paraId="57C0B0EC"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Owner/President/</w:t>
      </w:r>
      <w:proofErr w:type="gramStart"/>
      <w:r w:rsidRPr="00E44586">
        <w:rPr>
          <w:rFonts w:ascii="Calibri" w:eastAsiaTheme="minorHAnsi" w:hAnsi="Calibri" w:cs="Calibri"/>
        </w:rPr>
        <w:t>Principal:_</w:t>
      </w:r>
      <w:proofErr w:type="gramEnd"/>
      <w:r w:rsidRPr="00E44586">
        <w:rPr>
          <w:rFonts w:ascii="Calibri" w:eastAsiaTheme="minorHAnsi" w:hAnsi="Calibri" w:cs="Calibri"/>
        </w:rPr>
        <w:t>________________________________</w:t>
      </w:r>
    </w:p>
    <w:p w14:paraId="165022DC"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Dispatch Contact: ________________________________</w:t>
      </w:r>
    </w:p>
    <w:p w14:paraId="1B56033A" w14:textId="77777777" w:rsidR="00986AD1" w:rsidRPr="00E44586" w:rsidRDefault="00986AD1" w:rsidP="00986AD1">
      <w:pPr>
        <w:widowControl/>
        <w:adjustRightInd w:val="0"/>
        <w:spacing w:line="480" w:lineRule="auto"/>
        <w:ind w:left="-540" w:right="-720"/>
        <w:rPr>
          <w:rFonts w:ascii="Calibri" w:eastAsiaTheme="minorHAnsi" w:hAnsi="Calibri" w:cs="Calibri"/>
        </w:rPr>
      </w:pPr>
      <w:proofErr w:type="gramStart"/>
      <w:r w:rsidRPr="00E44586">
        <w:rPr>
          <w:rFonts w:ascii="Calibri" w:eastAsiaTheme="minorHAnsi" w:hAnsi="Calibri" w:cs="Calibri"/>
        </w:rPr>
        <w:t>Phone: _</w:t>
      </w:r>
      <w:proofErr w:type="gramEnd"/>
      <w:r w:rsidRPr="00E44586">
        <w:rPr>
          <w:rFonts w:ascii="Calibri" w:eastAsiaTheme="minorHAnsi" w:hAnsi="Calibri" w:cs="Calibri"/>
        </w:rPr>
        <w:t>____________________ Email: ________________________________ Fax: _____________________</w:t>
      </w:r>
    </w:p>
    <w:p w14:paraId="4DC68F7A"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Accounting Contact: _______________________________</w:t>
      </w:r>
    </w:p>
    <w:p w14:paraId="557B1921" w14:textId="77777777" w:rsidR="00986AD1" w:rsidRPr="00E44586" w:rsidRDefault="00986AD1" w:rsidP="00986AD1">
      <w:pPr>
        <w:widowControl/>
        <w:adjustRightInd w:val="0"/>
        <w:spacing w:line="480" w:lineRule="auto"/>
        <w:ind w:left="-540" w:right="-720"/>
        <w:rPr>
          <w:rFonts w:ascii="Calibri" w:eastAsiaTheme="minorHAnsi" w:hAnsi="Calibri" w:cs="Calibri"/>
        </w:rPr>
      </w:pPr>
      <w:proofErr w:type="gramStart"/>
      <w:r w:rsidRPr="00E44586">
        <w:rPr>
          <w:rFonts w:ascii="Calibri" w:eastAsiaTheme="minorHAnsi" w:hAnsi="Calibri" w:cs="Calibri"/>
        </w:rPr>
        <w:t>Phone: _</w:t>
      </w:r>
      <w:proofErr w:type="gramEnd"/>
      <w:r w:rsidRPr="00E44586">
        <w:rPr>
          <w:rFonts w:ascii="Calibri" w:eastAsiaTheme="minorHAnsi" w:hAnsi="Calibri" w:cs="Calibri"/>
        </w:rPr>
        <w:t>____________________ Email: ________________________________ Fax: _____________________</w:t>
      </w:r>
    </w:p>
    <w:p w14:paraId="6E7FF0B6"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After hours number: ___________________________</w:t>
      </w:r>
    </w:p>
    <w:p w14:paraId="35B4484C"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 xml:space="preserve">Insurance Agent </w:t>
      </w:r>
      <w:proofErr w:type="gramStart"/>
      <w:r w:rsidRPr="00E44586">
        <w:rPr>
          <w:rFonts w:ascii="Calibri" w:eastAsiaTheme="minorHAnsi" w:hAnsi="Calibri" w:cs="Calibri"/>
        </w:rPr>
        <w:t>Name: _</w:t>
      </w:r>
      <w:proofErr w:type="gramEnd"/>
      <w:r w:rsidRPr="00E44586">
        <w:rPr>
          <w:rFonts w:ascii="Calibri" w:eastAsiaTheme="minorHAnsi" w:hAnsi="Calibri" w:cs="Calibri"/>
        </w:rPr>
        <w:t>_______________________________ Phone: _________________________</w:t>
      </w:r>
    </w:p>
    <w:p w14:paraId="60466A78"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Number of Units______________________________________ Number of Trailers________________</w:t>
      </w:r>
    </w:p>
    <w:p w14:paraId="086F55CA" w14:textId="38200FEA"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 xml:space="preserve">Do you have HAZ MAT Certification? </w:t>
      </w:r>
      <w:r w:rsidR="00D53B05" w:rsidRPr="00E44586">
        <w:rPr>
          <w:rFonts w:ascii="Calibri" w:eastAsiaTheme="minorHAnsi" w:hAnsi="Calibri" w:cs="Calibri"/>
        </w:rPr>
        <w:t xml:space="preserve"> </w:t>
      </w:r>
      <w:proofErr w:type="gramStart"/>
      <w:r w:rsidRPr="00E44586">
        <w:rPr>
          <w:rFonts w:ascii="Calibri" w:eastAsiaTheme="minorHAnsi" w:hAnsi="Calibri" w:cs="Calibri"/>
        </w:rPr>
        <w:t xml:space="preserve">YES  </w:t>
      </w:r>
      <w:r w:rsidR="00D53B05" w:rsidRPr="00E44586">
        <w:rPr>
          <w:rFonts w:ascii="Calibri" w:eastAsiaTheme="minorHAnsi" w:hAnsi="Calibri" w:cs="Calibri"/>
        </w:rPr>
        <w:t>_</w:t>
      </w:r>
      <w:proofErr w:type="gramEnd"/>
      <w:r w:rsidR="00D53B05" w:rsidRPr="00E44586">
        <w:rPr>
          <w:rFonts w:ascii="Calibri" w:eastAsiaTheme="minorHAnsi" w:hAnsi="Calibri" w:cs="Calibri"/>
        </w:rPr>
        <w:t xml:space="preserve">______ </w:t>
      </w:r>
      <w:r w:rsidRPr="00E44586">
        <w:rPr>
          <w:rFonts w:ascii="Calibri" w:eastAsiaTheme="minorHAnsi" w:hAnsi="Calibri" w:cs="Calibri"/>
        </w:rPr>
        <w:t>NO</w:t>
      </w:r>
      <w:r w:rsidR="00D53B05" w:rsidRPr="00E44586">
        <w:rPr>
          <w:rFonts w:ascii="Calibri" w:eastAsiaTheme="minorHAnsi" w:hAnsi="Calibri" w:cs="Calibri"/>
        </w:rPr>
        <w:t xml:space="preserve"> ______</w:t>
      </w:r>
    </w:p>
    <w:p w14:paraId="323AD1D8"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 xml:space="preserve">How many teams do you </w:t>
      </w:r>
      <w:proofErr w:type="gramStart"/>
      <w:r w:rsidRPr="00E44586">
        <w:rPr>
          <w:rFonts w:ascii="Calibri" w:eastAsiaTheme="minorHAnsi" w:hAnsi="Calibri" w:cs="Calibri"/>
        </w:rPr>
        <w:t>run?_</w:t>
      </w:r>
      <w:proofErr w:type="gramEnd"/>
      <w:r w:rsidRPr="00E44586">
        <w:rPr>
          <w:rFonts w:ascii="Calibri" w:eastAsiaTheme="minorHAnsi" w:hAnsi="Calibri" w:cs="Calibri"/>
        </w:rPr>
        <w:t>________________________________________________________________</w:t>
      </w:r>
    </w:p>
    <w:p w14:paraId="15910C6F"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 of Tractors______________________________ # of Trailers______________________________________</w:t>
      </w:r>
    </w:p>
    <w:p w14:paraId="7896C44E"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List # of Trailers by Type: V53_____ V48______ FB______R53________</w:t>
      </w:r>
    </w:p>
    <w:p w14:paraId="4AF5D733" w14:textId="77777777" w:rsidR="00986AD1" w:rsidRPr="00E44586" w:rsidRDefault="00986AD1" w:rsidP="00986AD1">
      <w:pPr>
        <w:widowControl/>
        <w:adjustRightInd w:val="0"/>
        <w:spacing w:line="480" w:lineRule="auto"/>
        <w:ind w:left="-540" w:right="-720"/>
        <w:rPr>
          <w:rFonts w:ascii="Calibri" w:eastAsiaTheme="minorHAnsi" w:hAnsi="Calibri" w:cs="Calibri"/>
        </w:rPr>
      </w:pPr>
      <w:r w:rsidRPr="00E44586">
        <w:rPr>
          <w:rFonts w:ascii="Calibri" w:eastAsiaTheme="minorHAnsi" w:hAnsi="Calibri" w:cs="Calibri"/>
        </w:rPr>
        <w:t>Geographic Service Area______________________________________________________________________</w:t>
      </w:r>
    </w:p>
    <w:p w14:paraId="6FBDF9E1" w14:textId="7483B2D5" w:rsidR="00986AD1" w:rsidRPr="00E44586" w:rsidRDefault="00986AD1" w:rsidP="00D53B05">
      <w:pPr>
        <w:widowControl/>
        <w:adjustRightInd w:val="0"/>
        <w:ind w:left="-540" w:right="-720"/>
        <w:rPr>
          <w:rFonts w:ascii="Calibri" w:eastAsiaTheme="minorHAnsi" w:hAnsi="Calibri" w:cs="Calibri"/>
        </w:rPr>
      </w:pPr>
      <w:r w:rsidRPr="00E44586">
        <w:rPr>
          <w:rFonts w:ascii="Calibri" w:eastAsiaTheme="minorHAnsi" w:hAnsi="Calibri" w:cs="Calibri"/>
        </w:rPr>
        <w:t>*If your account receivables department is different than your physical address, or if you are using a</w:t>
      </w:r>
      <w:r w:rsidR="00D53B05" w:rsidRPr="00E44586">
        <w:rPr>
          <w:rFonts w:ascii="Calibri" w:eastAsiaTheme="minorHAnsi" w:hAnsi="Calibri" w:cs="Calibri"/>
        </w:rPr>
        <w:t xml:space="preserve"> </w:t>
      </w:r>
      <w:r w:rsidRPr="00E44586">
        <w:rPr>
          <w:rFonts w:ascii="Calibri" w:eastAsiaTheme="minorHAnsi" w:hAnsi="Calibri" w:cs="Calibri"/>
        </w:rPr>
        <w:t xml:space="preserve">factoring company, please complete </w:t>
      </w:r>
      <w:proofErr w:type="gramStart"/>
      <w:r w:rsidRPr="00E44586">
        <w:rPr>
          <w:rFonts w:ascii="Calibri" w:eastAsiaTheme="minorHAnsi" w:hAnsi="Calibri" w:cs="Calibri"/>
        </w:rPr>
        <w:t>below**</w:t>
      </w:r>
      <w:proofErr w:type="gramEnd"/>
      <w:r w:rsidRPr="00E44586">
        <w:rPr>
          <w:rFonts w:ascii="Calibri" w:eastAsiaTheme="minorHAnsi" w:hAnsi="Calibri" w:cs="Calibri"/>
        </w:rPr>
        <w:t>**</w:t>
      </w:r>
    </w:p>
    <w:p w14:paraId="7B709341" w14:textId="77777777" w:rsidR="00D53B05" w:rsidRPr="00E44586" w:rsidRDefault="00D53B05" w:rsidP="00D53B05">
      <w:pPr>
        <w:widowControl/>
        <w:adjustRightInd w:val="0"/>
        <w:ind w:left="-540" w:right="-720"/>
        <w:rPr>
          <w:rFonts w:ascii="Calibri" w:eastAsiaTheme="minorHAnsi" w:hAnsi="Calibri" w:cs="Calibri"/>
        </w:rPr>
      </w:pPr>
    </w:p>
    <w:p w14:paraId="662832C8" w14:textId="77777777" w:rsidR="00986AD1" w:rsidRPr="00E44586" w:rsidRDefault="00986AD1" w:rsidP="00D53B05">
      <w:pPr>
        <w:widowControl/>
        <w:adjustRightInd w:val="0"/>
        <w:spacing w:line="360" w:lineRule="auto"/>
        <w:ind w:left="-540" w:right="-720"/>
        <w:rPr>
          <w:rFonts w:ascii="Calibri" w:eastAsiaTheme="minorHAnsi" w:hAnsi="Calibri" w:cs="Calibri"/>
        </w:rPr>
      </w:pPr>
      <w:r w:rsidRPr="00E44586">
        <w:rPr>
          <w:rFonts w:ascii="Calibri" w:eastAsiaTheme="minorHAnsi" w:hAnsi="Calibri" w:cs="Calibri"/>
        </w:rPr>
        <w:t>Receivable/ Factoring Company Name: _________________________________________________________</w:t>
      </w:r>
    </w:p>
    <w:p w14:paraId="2F312136" w14:textId="77777777" w:rsidR="00986AD1" w:rsidRPr="00E44586" w:rsidRDefault="00986AD1" w:rsidP="00D53B05">
      <w:pPr>
        <w:widowControl/>
        <w:adjustRightInd w:val="0"/>
        <w:spacing w:line="360" w:lineRule="auto"/>
        <w:ind w:left="-540" w:right="-720"/>
        <w:rPr>
          <w:rFonts w:ascii="Calibri" w:eastAsiaTheme="minorHAnsi" w:hAnsi="Calibri" w:cs="Calibri"/>
        </w:rPr>
      </w:pPr>
      <w:r w:rsidRPr="00E44586">
        <w:rPr>
          <w:rFonts w:ascii="Calibri" w:eastAsiaTheme="minorHAnsi" w:hAnsi="Calibri" w:cs="Calibri"/>
        </w:rPr>
        <w:t>Receivable Address: ________________________________________________________________________</w:t>
      </w:r>
    </w:p>
    <w:p w14:paraId="3E0C570F" w14:textId="61DF020A" w:rsidR="00986AD1" w:rsidRPr="00E44586" w:rsidRDefault="00D53B05" w:rsidP="00D53B05">
      <w:pPr>
        <w:spacing w:line="360" w:lineRule="auto"/>
        <w:ind w:left="-540" w:right="-720"/>
        <w:jc w:val="both"/>
        <w:rPr>
          <w:rFonts w:asciiTheme="minorHAnsi" w:hAnsiTheme="minorHAnsi" w:cstheme="minorHAnsi"/>
          <w:b/>
          <w:sz w:val="24"/>
          <w:szCs w:val="24"/>
        </w:rPr>
      </w:pPr>
      <w:r w:rsidRPr="00E44586">
        <w:rPr>
          <w:rFonts w:ascii="Calibri" w:eastAsiaTheme="minorHAnsi" w:hAnsi="Calibri" w:cs="Calibri"/>
          <w:noProof/>
        </w:rPr>
        <mc:AlternateContent>
          <mc:Choice Requires="wps">
            <w:drawing>
              <wp:anchor distT="0" distB="0" distL="114300" distR="114300" simplePos="0" relativeHeight="251661312" behindDoc="0" locked="0" layoutInCell="1" allowOverlap="1" wp14:anchorId="435E296D" wp14:editId="6F1B07CC">
                <wp:simplePos x="0" y="0"/>
                <wp:positionH relativeFrom="column">
                  <wp:posOffset>-171450</wp:posOffset>
                </wp:positionH>
                <wp:positionV relativeFrom="paragraph">
                  <wp:posOffset>485140</wp:posOffset>
                </wp:positionV>
                <wp:extent cx="352425" cy="29527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352425" cy="2952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4CC79" id="Rectangle 11" o:spid="_x0000_s1026" style="position:absolute;margin-left:-13.5pt;margin-top:38.2pt;width:27.7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" filled="f" strokecolor="#1f3763 [1604]" strokeweight="2.25pt"/>
            </w:pict>
          </mc:Fallback>
        </mc:AlternateContent>
      </w:r>
      <w:r w:rsidRPr="00E44586">
        <w:rPr>
          <w:rFonts w:ascii="Calibri" w:eastAsiaTheme="minorHAnsi" w:hAnsi="Calibri" w:cs="Calibri"/>
          <w:noProof/>
        </w:rPr>
        <mc:AlternateContent>
          <mc:Choice Requires="wps">
            <w:drawing>
              <wp:anchor distT="0" distB="0" distL="114300" distR="114300" simplePos="0" relativeHeight="251660288" behindDoc="0" locked="0" layoutInCell="1" allowOverlap="1" wp14:anchorId="486C3BC7" wp14:editId="0F6FA7C5">
                <wp:simplePos x="0" y="0"/>
                <wp:positionH relativeFrom="margin">
                  <wp:align>center</wp:align>
                </wp:positionH>
                <wp:positionV relativeFrom="paragraph">
                  <wp:posOffset>342265</wp:posOffset>
                </wp:positionV>
                <wp:extent cx="5581650" cy="571500"/>
                <wp:effectExtent l="0" t="0" r="0" b="0"/>
                <wp:wrapNone/>
                <wp:docPr id="10" name="Rectangle 10"/>
                <wp:cNvGraphicFramePr/>
                <a:graphic xmlns:a="http://schemas.openxmlformats.org/drawingml/2006/main">
                  <a:graphicData uri="http://schemas.microsoft.com/office/word/2010/wordprocessingShape">
                    <wps:wsp>
                      <wps:cNvSpPr/>
                      <wps:spPr>
                        <a:xfrm>
                          <a:off x="0" y="0"/>
                          <a:ext cx="558165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63DD4" w14:textId="7B071E48" w:rsidR="00D53B05" w:rsidRPr="00D53B05" w:rsidRDefault="00D53B05" w:rsidP="00D53B05">
                            <w:pPr>
                              <w:rPr>
                                <w:b/>
                                <w:bCs/>
                                <w:color w:val="000000" w:themeColor="text1"/>
                              </w:rPr>
                            </w:pPr>
                            <w:r w:rsidRPr="00D53B05">
                              <w:rPr>
                                <w:b/>
                                <w:bCs/>
                                <w:color w:val="000000" w:themeColor="text1"/>
                              </w:rPr>
                              <w:t>Interested in Quick Pay? Check here if you would like for our preferred factoring partner to contact you regarding their factoring and/or quick pay services</w:t>
                            </w: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C3BC7" id="Rectangle 10" o:spid="_x0000_s1027" style="position:absolute;left:0;text-align:left;margin-left:0;margin-top:26.95pt;width:439.5pt;height: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" filled="f" stroked="f" strokeweight="1pt">
                <v:textbox>
                  <w:txbxContent>
                    <w:p w14:paraId="0F763DD4" w14:textId="7B071E48" w:rsidR="00D53B05" w:rsidRPr="00D53B05" w:rsidRDefault="00D53B05" w:rsidP="00D53B05">
                      <w:pPr>
                        <w:rPr>
                          <w:b/>
                          <w:bCs/>
                          <w:color w:val="000000" w:themeColor="text1"/>
                        </w:rPr>
                      </w:pPr>
                      <w:r w:rsidRPr="00D53B05">
                        <w:rPr>
                          <w:b/>
                          <w:bCs/>
                          <w:color w:val="000000" w:themeColor="text1"/>
                        </w:rPr>
                        <w:t>Interested in Quick Pay? Check here if you would like for our preferred factoring partner to contact you regarding their factoring and/or quick pay services</w:t>
                      </w:r>
                      <w:r>
                        <w:rPr>
                          <w:b/>
                          <w:bCs/>
                          <w:color w:val="000000" w:themeColor="text1"/>
                        </w:rPr>
                        <w:t>.</w:t>
                      </w:r>
                    </w:p>
                  </w:txbxContent>
                </v:textbox>
                <w10:wrap anchorx="margin"/>
              </v:rect>
            </w:pict>
          </mc:Fallback>
        </mc:AlternateContent>
      </w:r>
      <w:proofErr w:type="gramStart"/>
      <w:r w:rsidR="00986AD1" w:rsidRPr="00E44586">
        <w:rPr>
          <w:rFonts w:ascii="Calibri" w:eastAsiaTheme="minorHAnsi" w:hAnsi="Calibri" w:cs="Calibri"/>
        </w:rPr>
        <w:t>City: _</w:t>
      </w:r>
      <w:proofErr w:type="gramEnd"/>
      <w:r w:rsidR="00986AD1" w:rsidRPr="00E44586">
        <w:rPr>
          <w:rFonts w:ascii="Calibri" w:eastAsiaTheme="minorHAnsi" w:hAnsi="Calibri" w:cs="Calibri"/>
        </w:rPr>
        <w:t>___________________________________ State: _____________________ Zip: __________________</w:t>
      </w:r>
    </w:p>
    <w:p w14:paraId="6E9D7938" w14:textId="388BB19C" w:rsidR="0057369B" w:rsidRPr="00E44586" w:rsidRDefault="005A3E37" w:rsidP="00CD3601">
      <w:pPr>
        <w:spacing w:before="214"/>
        <w:jc w:val="both"/>
        <w:rPr>
          <w:rFonts w:asciiTheme="minorHAnsi" w:hAnsiTheme="minorHAnsi" w:cstheme="minorHAnsi"/>
          <w:b/>
          <w:sz w:val="24"/>
          <w:szCs w:val="24"/>
        </w:rPr>
      </w:pPr>
      <w:r w:rsidRPr="00E44586">
        <w:rPr>
          <w:rFonts w:asciiTheme="minorHAnsi" w:hAnsiTheme="minorHAnsi" w:cstheme="minorHAnsi"/>
          <w:b/>
          <w:noProof/>
          <w:sz w:val="24"/>
          <w:szCs w:val="24"/>
        </w:rPr>
        <w:lastRenderedPageBreak/>
        <mc:AlternateContent>
          <mc:Choice Requires="wps">
            <w:drawing>
              <wp:anchor distT="0" distB="0" distL="114300" distR="114300" simplePos="0" relativeHeight="251659264" behindDoc="0" locked="0" layoutInCell="1" allowOverlap="1" wp14:anchorId="3F113873" wp14:editId="32693EBE">
                <wp:simplePos x="0" y="0"/>
                <wp:positionH relativeFrom="margin">
                  <wp:align>center</wp:align>
                </wp:positionH>
                <wp:positionV relativeFrom="paragraph">
                  <wp:posOffset>-419100</wp:posOffset>
                </wp:positionV>
                <wp:extent cx="1885950" cy="666750"/>
                <wp:effectExtent l="0" t="0" r="19050" b="19050"/>
                <wp:wrapNone/>
                <wp:docPr id="9" name="Oval 9"/>
                <wp:cNvGraphicFramePr/>
                <a:graphic xmlns:a="http://schemas.openxmlformats.org/drawingml/2006/main">
                  <a:graphicData uri="http://schemas.microsoft.com/office/word/2010/wordprocessingShape">
                    <wps:wsp>
                      <wps:cNvSpPr/>
                      <wps:spPr>
                        <a:xfrm>
                          <a:off x="0" y="0"/>
                          <a:ext cx="1885950" cy="6667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E365797" w14:textId="0B6048C0" w:rsidR="005A3E37" w:rsidRPr="005A3E37" w:rsidRDefault="005A3E37" w:rsidP="005A3E37">
                            <w:pPr>
                              <w:jc w:val="center"/>
                              <w:rPr>
                                <w:b/>
                                <w:bCs/>
                              </w:rPr>
                            </w:pPr>
                            <w:r w:rsidRPr="005A3E37">
                              <w:rPr>
                                <w:b/>
                                <w:bCs/>
                              </w:rPr>
                              <w:t>Insert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13873" id="Oval 9" o:spid="_x0000_s1028" style="position:absolute;left:0;text-align:left;margin-left:0;margin-top:-33pt;width:148.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0E365797" w14:textId="0B6048C0" w:rsidR="005A3E37" w:rsidRPr="005A3E37" w:rsidRDefault="005A3E37" w:rsidP="005A3E37">
                      <w:pPr>
                        <w:jc w:val="center"/>
                        <w:rPr>
                          <w:b/>
                          <w:bCs/>
                        </w:rPr>
                      </w:pPr>
                      <w:r w:rsidRPr="005A3E37">
                        <w:rPr>
                          <w:b/>
                          <w:bCs/>
                        </w:rPr>
                        <w:t>Insert Logo Here</w:t>
                      </w:r>
                    </w:p>
                  </w:txbxContent>
                </v:textbox>
                <w10:wrap anchorx="margin"/>
              </v:oval>
            </w:pict>
          </mc:Fallback>
        </mc:AlternateContent>
      </w:r>
    </w:p>
    <w:p w14:paraId="1D0D390B" w14:textId="1E95A9BD" w:rsidR="00CD3601" w:rsidRPr="00E44586" w:rsidRDefault="00CD3601" w:rsidP="005A3E37">
      <w:pPr>
        <w:spacing w:before="214"/>
        <w:jc w:val="center"/>
        <w:rPr>
          <w:rFonts w:asciiTheme="minorHAnsi" w:hAnsiTheme="minorHAnsi" w:cstheme="minorHAnsi"/>
          <w:b/>
          <w:sz w:val="24"/>
          <w:szCs w:val="24"/>
        </w:rPr>
      </w:pPr>
      <w:r w:rsidRPr="00E44586">
        <w:rPr>
          <w:rFonts w:asciiTheme="minorHAnsi" w:hAnsiTheme="minorHAnsi" w:cstheme="minorHAnsi"/>
          <w:b/>
          <w:sz w:val="24"/>
          <w:szCs w:val="24"/>
        </w:rPr>
        <w:t>Broker Carrier Agreement</w:t>
      </w:r>
    </w:p>
    <w:p w14:paraId="2E1B3A6D" w14:textId="62D7823B" w:rsidR="00CD3601" w:rsidRPr="00E44586" w:rsidRDefault="00CD3601" w:rsidP="008435A8">
      <w:pPr>
        <w:pStyle w:val="BodyText"/>
        <w:spacing w:before="147"/>
        <w:jc w:val="both"/>
        <w:rPr>
          <w:rFonts w:asciiTheme="minorHAnsi" w:hAnsiTheme="minorHAnsi" w:cstheme="minorHAnsi"/>
        </w:rPr>
      </w:pPr>
      <w:r w:rsidRPr="00E44586">
        <w:rPr>
          <w:rFonts w:asciiTheme="minorHAnsi" w:hAnsiTheme="minorHAnsi" w:cstheme="minorHAnsi"/>
        </w:rPr>
        <w:t xml:space="preserve">This Agreement shall govern the services provided by </w:t>
      </w:r>
      <w:r w:rsidR="0057369B" w:rsidRPr="00E44586">
        <w:rPr>
          <w:rFonts w:asciiTheme="minorHAnsi" w:hAnsiTheme="minorHAnsi" w:cstheme="minorHAnsi"/>
        </w:rPr>
        <w:t xml:space="preserve">______________________ </w:t>
      </w:r>
      <w:r w:rsidR="008435A8" w:rsidRPr="00E44586">
        <w:rPr>
          <w:rFonts w:asciiTheme="minorHAnsi" w:hAnsiTheme="minorHAnsi" w:cstheme="minorHAnsi"/>
        </w:rPr>
        <w:t>(CARRIER NAME)</w:t>
      </w:r>
      <w:r w:rsidRPr="00E44586">
        <w:rPr>
          <w:rFonts w:asciiTheme="minorHAnsi" w:hAnsiTheme="minorHAnsi" w:cstheme="minorHAnsi"/>
        </w:rPr>
        <w:t>, a licensed and authorized motor carrier pursuant to USDOT #</w:t>
      </w:r>
      <w:r w:rsidR="008435A8" w:rsidRPr="00E44586">
        <w:rPr>
          <w:rFonts w:asciiTheme="minorHAnsi" w:hAnsiTheme="minorHAnsi" w:cstheme="minorHAnsi"/>
        </w:rPr>
        <w:t xml:space="preserve"> _______________</w:t>
      </w:r>
      <w:r w:rsidRPr="00E44586">
        <w:rPr>
          <w:rFonts w:asciiTheme="minorHAnsi" w:hAnsiTheme="minorHAnsi" w:cstheme="minorHAnsi"/>
        </w:rPr>
        <w:t xml:space="preserve"> </w:t>
      </w:r>
      <w:r w:rsidRPr="00E44586">
        <w:rPr>
          <w:rFonts w:asciiTheme="minorHAnsi" w:hAnsiTheme="minorHAnsi" w:cstheme="minorHAnsi"/>
          <w:spacing w:val="-18"/>
        </w:rPr>
        <w:t xml:space="preserve">&amp; </w:t>
      </w:r>
      <w:r w:rsidRPr="00E44586">
        <w:rPr>
          <w:rFonts w:asciiTheme="minorHAnsi" w:hAnsiTheme="minorHAnsi" w:cstheme="minorHAnsi"/>
        </w:rPr>
        <w:t>Docket No. MC</w:t>
      </w:r>
      <w:r w:rsidR="008435A8" w:rsidRPr="00E44586">
        <w:rPr>
          <w:rFonts w:asciiTheme="minorHAnsi" w:hAnsiTheme="minorHAnsi" w:cstheme="minorHAnsi"/>
        </w:rPr>
        <w:t xml:space="preserve"> _______________</w:t>
      </w:r>
      <w:r w:rsidRPr="00E44586">
        <w:rPr>
          <w:rFonts w:asciiTheme="minorHAnsi" w:hAnsiTheme="minorHAnsi" w:cstheme="minorHAnsi"/>
        </w:rPr>
        <w:t xml:space="preserve"> (hereinafter referred to as “Carrier”) and Broker </w:t>
      </w:r>
      <w:r w:rsidR="00463AEA" w:rsidRPr="00E44586">
        <w:rPr>
          <w:rFonts w:asciiTheme="minorHAnsi" w:hAnsiTheme="minorHAnsi" w:cstheme="minorHAnsi"/>
        </w:rPr>
        <w:t>________________________________</w:t>
      </w:r>
      <w:r w:rsidRPr="00E44586">
        <w:rPr>
          <w:rFonts w:asciiTheme="minorHAnsi" w:hAnsiTheme="minorHAnsi" w:cstheme="minorHAnsi"/>
        </w:rPr>
        <w:t>, (hereinafter referred to as “Broker”), a licensed property broker pursuant to Docket No. MC#</w:t>
      </w:r>
      <w:r w:rsidR="008435A8" w:rsidRPr="00E44586">
        <w:rPr>
          <w:rFonts w:asciiTheme="minorHAnsi" w:hAnsiTheme="minorHAnsi" w:cstheme="minorHAnsi"/>
        </w:rPr>
        <w:t xml:space="preserve"> _____________</w:t>
      </w:r>
      <w:r w:rsidRPr="00E44586">
        <w:rPr>
          <w:rFonts w:asciiTheme="minorHAnsi" w:hAnsiTheme="minorHAnsi" w:cstheme="minorHAnsi"/>
        </w:rPr>
        <w:t>. Broker and Carrier agree that notwithstanding other provisions, carriage documents or regulation to the contrary, this Agreement shall govern Carrier’s performance and obligations pertaining to transportation services for freight tendered to Carrier hereunder.</w:t>
      </w:r>
    </w:p>
    <w:p w14:paraId="659D38F8" w14:textId="77777777" w:rsidR="00CD3601" w:rsidRPr="00E44586" w:rsidRDefault="00CD3601" w:rsidP="008435A8">
      <w:pPr>
        <w:pStyle w:val="BodyText"/>
        <w:spacing w:before="7"/>
        <w:jc w:val="both"/>
        <w:rPr>
          <w:rFonts w:asciiTheme="minorHAnsi" w:hAnsiTheme="minorHAnsi" w:cstheme="minorHAnsi"/>
        </w:rPr>
      </w:pPr>
    </w:p>
    <w:p w14:paraId="0D17E02B" w14:textId="7062DC07" w:rsidR="00CD3601" w:rsidRPr="00436D6B" w:rsidRDefault="00CD3601" w:rsidP="008435A8">
      <w:pPr>
        <w:pStyle w:val="ListParagraph"/>
        <w:numPr>
          <w:ilvl w:val="0"/>
          <w:numId w:val="3"/>
        </w:numPr>
        <w:tabs>
          <w:tab w:val="left" w:pos="554"/>
        </w:tabs>
        <w:ind w:left="0" w:firstLine="0"/>
        <w:rPr>
          <w:rFonts w:asciiTheme="minorHAnsi" w:hAnsiTheme="minorHAnsi" w:cstheme="minorHAnsi"/>
        </w:rPr>
      </w:pPr>
      <w:r w:rsidRPr="00436D6B">
        <w:rPr>
          <w:rFonts w:asciiTheme="minorHAnsi" w:hAnsiTheme="minorHAnsi" w:cstheme="minorHAnsi"/>
          <w:b/>
          <w:sz w:val="24"/>
          <w:szCs w:val="24"/>
          <w:u w:val="single"/>
        </w:rPr>
        <w:t>Broker Status</w:t>
      </w:r>
      <w:r w:rsidRPr="00436D6B">
        <w:rPr>
          <w:rFonts w:asciiTheme="minorHAnsi" w:hAnsiTheme="minorHAnsi" w:cstheme="minorHAnsi"/>
          <w:sz w:val="24"/>
          <w:szCs w:val="24"/>
        </w:rPr>
        <w:t xml:space="preserve">. Broker is a freight broker which arranges for third party motor carriers to provide cargo transportation for its customers, in accordance with its role as legally defined under </w:t>
      </w:r>
      <w:r w:rsidRPr="00436D6B">
        <w:rPr>
          <w:rFonts w:asciiTheme="minorHAnsi" w:hAnsiTheme="minorHAnsi" w:cstheme="minorHAnsi"/>
          <w:sz w:val="24"/>
          <w:szCs w:val="24"/>
          <w:u w:val="single"/>
        </w:rPr>
        <w:t>49 U.S.C. § 13102</w:t>
      </w:r>
      <w:r w:rsidRPr="00436D6B">
        <w:rPr>
          <w:rFonts w:asciiTheme="minorHAnsi" w:hAnsiTheme="minorHAnsi" w:cstheme="minorHAnsi"/>
          <w:sz w:val="24"/>
          <w:szCs w:val="24"/>
        </w:rPr>
        <w:t xml:space="preserve"> Definitions (2), </w:t>
      </w:r>
      <w:r w:rsidRPr="00436D6B">
        <w:rPr>
          <w:rFonts w:asciiTheme="minorHAnsi" w:hAnsiTheme="minorHAnsi" w:cstheme="minorHAnsi"/>
          <w:sz w:val="24"/>
          <w:szCs w:val="24"/>
          <w:u w:val="single"/>
        </w:rPr>
        <w:t>49 C.F.R. §371.2</w:t>
      </w:r>
      <w:r w:rsidRPr="00436D6B">
        <w:rPr>
          <w:rFonts w:asciiTheme="minorHAnsi" w:hAnsiTheme="minorHAnsi" w:cstheme="minorHAnsi"/>
          <w:sz w:val="24"/>
          <w:szCs w:val="24"/>
        </w:rPr>
        <w:t xml:space="preserve"> and </w:t>
      </w:r>
      <w:r w:rsidRPr="00436D6B">
        <w:rPr>
          <w:rFonts w:asciiTheme="minorHAnsi" w:hAnsiTheme="minorHAnsi" w:cstheme="minorHAnsi"/>
          <w:sz w:val="24"/>
          <w:szCs w:val="24"/>
          <w:u w:val="single"/>
        </w:rPr>
        <w:t>49</w:t>
      </w:r>
      <w:r w:rsidRPr="00436D6B">
        <w:rPr>
          <w:rFonts w:asciiTheme="minorHAnsi" w:hAnsiTheme="minorHAnsi" w:cstheme="minorHAnsi"/>
          <w:spacing w:val="1"/>
          <w:sz w:val="24"/>
          <w:szCs w:val="24"/>
          <w:u w:val="single"/>
        </w:rPr>
        <w:t xml:space="preserve"> </w:t>
      </w:r>
      <w:r w:rsidRPr="00436D6B">
        <w:rPr>
          <w:rFonts w:asciiTheme="minorHAnsi" w:hAnsiTheme="minorHAnsi" w:cstheme="minorHAnsi"/>
          <w:sz w:val="24"/>
          <w:szCs w:val="24"/>
          <w:u w:val="single"/>
        </w:rPr>
        <w:t>U.S.C.</w:t>
      </w:r>
      <w:r w:rsidR="00436D6B">
        <w:rPr>
          <w:rFonts w:asciiTheme="minorHAnsi" w:hAnsiTheme="minorHAnsi" w:cstheme="minorHAnsi"/>
          <w:sz w:val="24"/>
          <w:szCs w:val="24"/>
          <w:u w:val="single"/>
        </w:rPr>
        <w:t xml:space="preserve"> </w:t>
      </w:r>
      <w:r w:rsidRPr="00436D6B">
        <w:rPr>
          <w:rFonts w:asciiTheme="minorHAnsi" w:hAnsiTheme="minorHAnsi" w:cstheme="minorHAnsi"/>
          <w:u w:val="single"/>
        </w:rPr>
        <w:t>§ 14501(c)(1)</w:t>
      </w:r>
      <w:r w:rsidRPr="00436D6B">
        <w:rPr>
          <w:rFonts w:asciiTheme="minorHAnsi" w:hAnsiTheme="minorHAnsi" w:cstheme="minorHAnsi"/>
        </w:rPr>
        <w:t>.</w:t>
      </w:r>
    </w:p>
    <w:p w14:paraId="67FF9BDF" w14:textId="77777777" w:rsidR="00CD3601" w:rsidRPr="00E44586" w:rsidRDefault="00CD3601" w:rsidP="008435A8">
      <w:pPr>
        <w:pStyle w:val="BodyText"/>
        <w:spacing w:before="1"/>
        <w:jc w:val="both"/>
        <w:rPr>
          <w:rFonts w:asciiTheme="minorHAnsi" w:hAnsiTheme="minorHAnsi" w:cstheme="minorHAnsi"/>
        </w:rPr>
      </w:pPr>
    </w:p>
    <w:p w14:paraId="540BBA70" w14:textId="77777777" w:rsidR="00CD3601" w:rsidRPr="00E44586" w:rsidRDefault="00CD3601" w:rsidP="008435A8">
      <w:pPr>
        <w:pStyle w:val="ListParagraph"/>
        <w:numPr>
          <w:ilvl w:val="1"/>
          <w:numId w:val="3"/>
        </w:numPr>
        <w:tabs>
          <w:tab w:val="left" w:pos="597"/>
        </w:tabs>
        <w:ind w:left="0" w:firstLine="0"/>
        <w:rPr>
          <w:rFonts w:asciiTheme="minorHAnsi" w:hAnsiTheme="minorHAnsi" w:cstheme="minorHAnsi"/>
          <w:sz w:val="24"/>
          <w:szCs w:val="24"/>
        </w:rPr>
      </w:pPr>
      <w:r w:rsidRPr="00E44586">
        <w:rPr>
          <w:rFonts w:asciiTheme="minorHAnsi" w:hAnsiTheme="minorHAnsi" w:cstheme="minorHAnsi"/>
          <w:b/>
          <w:sz w:val="24"/>
          <w:szCs w:val="24"/>
          <w:u w:val="single"/>
        </w:rPr>
        <w:t>Carrier Status, Rights and Responsibility</w:t>
      </w:r>
      <w:r w:rsidRPr="00E44586">
        <w:rPr>
          <w:rFonts w:asciiTheme="minorHAnsi" w:hAnsiTheme="minorHAnsi" w:cstheme="minorHAnsi"/>
          <w:sz w:val="24"/>
          <w:szCs w:val="24"/>
        </w:rPr>
        <w:t xml:space="preserve">. Carrier will </w:t>
      </w:r>
      <w:proofErr w:type="gramStart"/>
      <w:r w:rsidRPr="00E44586">
        <w:rPr>
          <w:rFonts w:asciiTheme="minorHAnsi" w:hAnsiTheme="minorHAnsi" w:cstheme="minorHAnsi"/>
          <w:sz w:val="24"/>
          <w:szCs w:val="24"/>
        </w:rPr>
        <w:t>perform its Transportation</w:t>
      </w:r>
      <w:proofErr w:type="gramEnd"/>
      <w:r w:rsidRPr="00E44586">
        <w:rPr>
          <w:rFonts w:asciiTheme="minorHAnsi" w:hAnsiTheme="minorHAnsi" w:cstheme="minorHAnsi"/>
          <w:sz w:val="24"/>
          <w:szCs w:val="24"/>
        </w:rPr>
        <w:t xml:space="preserve"> Services for Broker and its Customers as an independent contractor and will not for any purpose be the agent of Broker or Broker’s Customers. Carrier has exclusive control and direction of the work Carrier performs pursuant to this Agreement. Carrier will not contract or take other action in Broker’s name without Broker’s prior written consent.</w:t>
      </w:r>
    </w:p>
    <w:p w14:paraId="60FC4143" w14:textId="77777777" w:rsidR="00CD3601" w:rsidRPr="00E44586" w:rsidRDefault="00CD3601" w:rsidP="008435A8">
      <w:pPr>
        <w:pStyle w:val="BodyText"/>
        <w:spacing w:before="10"/>
        <w:jc w:val="both"/>
        <w:rPr>
          <w:rFonts w:asciiTheme="minorHAnsi" w:hAnsiTheme="minorHAnsi" w:cstheme="minorHAnsi"/>
        </w:rPr>
      </w:pPr>
    </w:p>
    <w:p w14:paraId="3D1CC748" w14:textId="2C61564D" w:rsidR="00CD3601" w:rsidRPr="00E44586" w:rsidRDefault="00CD3601" w:rsidP="008435A8">
      <w:pPr>
        <w:pStyle w:val="BodyText"/>
        <w:spacing w:before="1"/>
        <w:jc w:val="both"/>
        <w:rPr>
          <w:rFonts w:asciiTheme="minorHAnsi" w:hAnsiTheme="minorHAnsi" w:cstheme="minorHAnsi"/>
        </w:rPr>
      </w:pPr>
      <w:r w:rsidRPr="00E44586">
        <w:rPr>
          <w:rFonts w:asciiTheme="minorHAnsi" w:hAnsiTheme="minorHAnsi" w:cstheme="minorHAnsi"/>
        </w:rPr>
        <w:t xml:space="preserve">Carrier agrees to assume full responsibility for the payment of all local, state, federal and intra-provincial payroll taxes, and contributions or taxes for unemployment insurance, worker’s compensation insurance, pensions, and other social security </w:t>
      </w:r>
      <w:r w:rsidRPr="00E44586">
        <w:rPr>
          <w:rFonts w:asciiTheme="minorHAnsi" w:hAnsiTheme="minorHAnsi" w:cstheme="minorHAnsi"/>
          <w:spacing w:val="-7"/>
        </w:rPr>
        <w:t xml:space="preserve">or </w:t>
      </w:r>
      <w:r w:rsidRPr="00E44586">
        <w:rPr>
          <w:rFonts w:asciiTheme="minorHAnsi" w:hAnsiTheme="minorHAnsi" w:cstheme="minorHAnsi"/>
        </w:rPr>
        <w:t>related</w:t>
      </w:r>
      <w:r w:rsidRPr="00E44586">
        <w:rPr>
          <w:rFonts w:asciiTheme="minorHAnsi" w:hAnsiTheme="minorHAnsi" w:cstheme="minorHAnsi"/>
          <w:spacing w:val="37"/>
        </w:rPr>
        <w:t xml:space="preserve"> </w:t>
      </w:r>
      <w:r w:rsidRPr="00E44586">
        <w:rPr>
          <w:rFonts w:asciiTheme="minorHAnsi" w:hAnsiTheme="minorHAnsi" w:cstheme="minorHAnsi"/>
        </w:rPr>
        <w:t>protection</w:t>
      </w:r>
      <w:r w:rsidRPr="00E44586">
        <w:rPr>
          <w:rFonts w:asciiTheme="minorHAnsi" w:hAnsiTheme="minorHAnsi" w:cstheme="minorHAnsi"/>
          <w:spacing w:val="38"/>
        </w:rPr>
        <w:t xml:space="preserve"> </w:t>
      </w:r>
      <w:r w:rsidRPr="00E44586">
        <w:rPr>
          <w:rFonts w:asciiTheme="minorHAnsi" w:hAnsiTheme="minorHAnsi" w:cstheme="minorHAnsi"/>
        </w:rPr>
        <w:t>with</w:t>
      </w:r>
      <w:r w:rsidRPr="00E44586">
        <w:rPr>
          <w:rFonts w:asciiTheme="minorHAnsi" w:hAnsiTheme="minorHAnsi" w:cstheme="minorHAnsi"/>
          <w:spacing w:val="38"/>
        </w:rPr>
        <w:t xml:space="preserve"> </w:t>
      </w:r>
      <w:r w:rsidRPr="00E44586">
        <w:rPr>
          <w:rFonts w:asciiTheme="minorHAnsi" w:hAnsiTheme="minorHAnsi" w:cstheme="minorHAnsi"/>
        </w:rPr>
        <w:t>respect</w:t>
      </w:r>
      <w:r w:rsidRPr="00E44586">
        <w:rPr>
          <w:rFonts w:asciiTheme="minorHAnsi" w:hAnsiTheme="minorHAnsi" w:cstheme="minorHAnsi"/>
          <w:spacing w:val="37"/>
        </w:rPr>
        <w:t xml:space="preserve"> </w:t>
      </w:r>
      <w:r w:rsidRPr="00E44586">
        <w:rPr>
          <w:rFonts w:asciiTheme="minorHAnsi" w:hAnsiTheme="minorHAnsi" w:cstheme="minorHAnsi"/>
        </w:rPr>
        <w:t>to</w:t>
      </w:r>
      <w:r w:rsidRPr="00E44586">
        <w:rPr>
          <w:rFonts w:asciiTheme="minorHAnsi" w:hAnsiTheme="minorHAnsi" w:cstheme="minorHAnsi"/>
          <w:spacing w:val="38"/>
        </w:rPr>
        <w:t xml:space="preserve"> </w:t>
      </w:r>
      <w:r w:rsidRPr="00E44586">
        <w:rPr>
          <w:rFonts w:asciiTheme="minorHAnsi" w:hAnsiTheme="minorHAnsi" w:cstheme="minorHAnsi"/>
        </w:rPr>
        <w:t>the</w:t>
      </w:r>
      <w:r w:rsidRPr="00E44586">
        <w:rPr>
          <w:rFonts w:asciiTheme="minorHAnsi" w:hAnsiTheme="minorHAnsi" w:cstheme="minorHAnsi"/>
          <w:spacing w:val="38"/>
        </w:rPr>
        <w:t xml:space="preserve"> </w:t>
      </w:r>
      <w:r w:rsidRPr="00E44586">
        <w:rPr>
          <w:rFonts w:asciiTheme="minorHAnsi" w:hAnsiTheme="minorHAnsi" w:cstheme="minorHAnsi"/>
        </w:rPr>
        <w:t>persons</w:t>
      </w:r>
      <w:r w:rsidRPr="00E44586">
        <w:rPr>
          <w:rFonts w:asciiTheme="minorHAnsi" w:hAnsiTheme="minorHAnsi" w:cstheme="minorHAnsi"/>
          <w:spacing w:val="37"/>
        </w:rPr>
        <w:t xml:space="preserve"> </w:t>
      </w:r>
      <w:r w:rsidRPr="00E44586">
        <w:rPr>
          <w:rFonts w:asciiTheme="minorHAnsi" w:hAnsiTheme="minorHAnsi" w:cstheme="minorHAnsi"/>
        </w:rPr>
        <w:t>engaged</w:t>
      </w:r>
      <w:r w:rsidRPr="00E44586">
        <w:rPr>
          <w:rFonts w:asciiTheme="minorHAnsi" w:hAnsiTheme="minorHAnsi" w:cstheme="minorHAnsi"/>
          <w:spacing w:val="38"/>
        </w:rPr>
        <w:t xml:space="preserve"> </w:t>
      </w:r>
      <w:r w:rsidRPr="00E44586">
        <w:rPr>
          <w:rFonts w:asciiTheme="minorHAnsi" w:hAnsiTheme="minorHAnsi" w:cstheme="minorHAnsi"/>
        </w:rPr>
        <w:t>by</w:t>
      </w:r>
      <w:r w:rsidRPr="00E44586">
        <w:rPr>
          <w:rFonts w:asciiTheme="minorHAnsi" w:hAnsiTheme="minorHAnsi" w:cstheme="minorHAnsi"/>
          <w:spacing w:val="38"/>
        </w:rPr>
        <w:t xml:space="preserve"> </w:t>
      </w:r>
      <w:r w:rsidRPr="00E44586">
        <w:rPr>
          <w:rFonts w:asciiTheme="minorHAnsi" w:hAnsiTheme="minorHAnsi" w:cstheme="minorHAnsi"/>
        </w:rPr>
        <w:t>Carrier</w:t>
      </w:r>
      <w:r w:rsidRPr="00E44586">
        <w:rPr>
          <w:rFonts w:asciiTheme="minorHAnsi" w:hAnsiTheme="minorHAnsi" w:cstheme="minorHAnsi"/>
          <w:spacing w:val="23"/>
        </w:rPr>
        <w:t xml:space="preserve"> </w:t>
      </w:r>
      <w:r w:rsidRPr="00E44586">
        <w:rPr>
          <w:rFonts w:asciiTheme="minorHAnsi" w:hAnsiTheme="minorHAnsi" w:cstheme="minorHAnsi"/>
        </w:rPr>
        <w:t>for</w:t>
      </w:r>
      <w:r w:rsidRPr="00E44586">
        <w:rPr>
          <w:rFonts w:asciiTheme="minorHAnsi" w:hAnsiTheme="minorHAnsi" w:cstheme="minorHAnsi"/>
          <w:spacing w:val="23"/>
        </w:rPr>
        <w:t xml:space="preserve"> </w:t>
      </w:r>
      <w:r w:rsidRPr="00E44586">
        <w:rPr>
          <w:rFonts w:asciiTheme="minorHAnsi" w:hAnsiTheme="minorHAnsi" w:cstheme="minorHAnsi"/>
        </w:rPr>
        <w:t>Carrier’s performance of the transportation and related services, and Carrier shall indemnify, defend and hold Broker, and its Customer harmless there from. Carrier shall provide Broker, with Carrier’s Federal Tax ID number and a copy of Carrier’s IRS Form W-9 prior to commencing any transportation or related services for Broker, under this Agreement.</w:t>
      </w:r>
    </w:p>
    <w:p w14:paraId="1415FCB6" w14:textId="77777777" w:rsidR="00CD3601" w:rsidRPr="00E44586" w:rsidRDefault="00CD3601" w:rsidP="008435A8">
      <w:pPr>
        <w:pStyle w:val="BodyText"/>
        <w:spacing w:before="10"/>
        <w:jc w:val="both"/>
        <w:rPr>
          <w:rFonts w:asciiTheme="minorHAnsi" w:hAnsiTheme="minorHAnsi" w:cstheme="minorHAnsi"/>
        </w:rPr>
      </w:pPr>
    </w:p>
    <w:p w14:paraId="2A8C86A5" w14:textId="77777777" w:rsidR="00CD3601" w:rsidRPr="00E44586" w:rsidRDefault="00CD3601" w:rsidP="008435A8">
      <w:pPr>
        <w:pStyle w:val="ListParagraph"/>
        <w:numPr>
          <w:ilvl w:val="1"/>
          <w:numId w:val="2"/>
        </w:numPr>
        <w:tabs>
          <w:tab w:val="left" w:pos="627"/>
        </w:tabs>
        <w:ind w:left="0" w:firstLine="0"/>
        <w:rPr>
          <w:rFonts w:asciiTheme="minorHAnsi" w:hAnsiTheme="minorHAnsi" w:cstheme="minorHAnsi"/>
          <w:sz w:val="24"/>
          <w:szCs w:val="24"/>
        </w:rPr>
      </w:pPr>
      <w:r w:rsidRPr="00E44586">
        <w:rPr>
          <w:rFonts w:asciiTheme="minorHAnsi" w:hAnsiTheme="minorHAnsi" w:cstheme="minorHAnsi"/>
          <w:b/>
          <w:sz w:val="24"/>
          <w:szCs w:val="24"/>
          <w:u w:val="single"/>
        </w:rPr>
        <w:t>No Right to Lien or Delay Release of Cargo or Equipment</w:t>
      </w:r>
      <w:r w:rsidRPr="00E44586">
        <w:rPr>
          <w:rFonts w:asciiTheme="minorHAnsi" w:hAnsiTheme="minorHAnsi" w:cstheme="minorHAnsi"/>
          <w:sz w:val="24"/>
          <w:szCs w:val="24"/>
        </w:rPr>
        <w:t xml:space="preserve">. Carrier will </w:t>
      </w:r>
      <w:r w:rsidRPr="00E44586">
        <w:rPr>
          <w:rFonts w:asciiTheme="minorHAnsi" w:hAnsiTheme="minorHAnsi" w:cstheme="minorHAnsi"/>
          <w:spacing w:val="-5"/>
          <w:sz w:val="24"/>
          <w:szCs w:val="24"/>
        </w:rPr>
        <w:t xml:space="preserve">not </w:t>
      </w:r>
      <w:r w:rsidRPr="00E44586">
        <w:rPr>
          <w:rFonts w:asciiTheme="minorHAnsi" w:hAnsiTheme="minorHAnsi" w:cstheme="minorHAnsi"/>
          <w:sz w:val="24"/>
          <w:szCs w:val="24"/>
        </w:rPr>
        <w:t xml:space="preserve">assert any lien or make any claim on any cargo or equipment, and no lien will attach against Broker, its Customers or any cargo or equipment, for failure of Broker, </w:t>
      </w:r>
      <w:r w:rsidRPr="00E44586">
        <w:rPr>
          <w:rFonts w:asciiTheme="minorHAnsi" w:hAnsiTheme="minorHAnsi" w:cstheme="minorHAnsi"/>
          <w:spacing w:val="-6"/>
          <w:sz w:val="24"/>
          <w:szCs w:val="24"/>
        </w:rPr>
        <w:t xml:space="preserve">the </w:t>
      </w:r>
      <w:r w:rsidRPr="00E44586">
        <w:rPr>
          <w:rFonts w:asciiTheme="minorHAnsi" w:hAnsiTheme="minorHAnsi" w:cstheme="minorHAnsi"/>
          <w:sz w:val="24"/>
          <w:szCs w:val="24"/>
        </w:rPr>
        <w:t>Customer or any other third party to pay Carrier for charges due to Carrier.</w:t>
      </w:r>
    </w:p>
    <w:p w14:paraId="6C162814" w14:textId="77777777" w:rsidR="00CD3601" w:rsidRPr="00E44586" w:rsidRDefault="00CD3601" w:rsidP="008435A8">
      <w:pPr>
        <w:pStyle w:val="BodyText"/>
        <w:spacing w:before="11"/>
        <w:jc w:val="both"/>
        <w:rPr>
          <w:rFonts w:asciiTheme="minorHAnsi" w:hAnsiTheme="minorHAnsi" w:cstheme="minorHAnsi"/>
        </w:rPr>
      </w:pPr>
    </w:p>
    <w:p w14:paraId="7A2D6E2B" w14:textId="4902BB84" w:rsidR="00CD3601" w:rsidRPr="00E44586" w:rsidRDefault="00CD3601" w:rsidP="008435A8">
      <w:pPr>
        <w:pStyle w:val="ListParagraph"/>
        <w:numPr>
          <w:ilvl w:val="1"/>
          <w:numId w:val="2"/>
        </w:numPr>
        <w:tabs>
          <w:tab w:val="left" w:pos="634"/>
        </w:tabs>
        <w:spacing w:before="54"/>
        <w:ind w:left="0" w:firstLine="0"/>
        <w:rPr>
          <w:rFonts w:asciiTheme="minorHAnsi" w:hAnsiTheme="minorHAnsi" w:cstheme="minorHAnsi"/>
          <w:sz w:val="24"/>
          <w:szCs w:val="24"/>
        </w:rPr>
      </w:pPr>
      <w:r w:rsidRPr="00E44586">
        <w:rPr>
          <w:rFonts w:asciiTheme="minorHAnsi" w:hAnsiTheme="minorHAnsi" w:cstheme="minorHAnsi"/>
          <w:b/>
          <w:sz w:val="24"/>
          <w:szCs w:val="24"/>
          <w:u w:val="single"/>
        </w:rPr>
        <w:t>Waiver of Rights</w:t>
      </w:r>
      <w:r w:rsidRPr="00E44586">
        <w:rPr>
          <w:rFonts w:asciiTheme="minorHAnsi" w:hAnsiTheme="minorHAnsi" w:cstheme="minorHAnsi"/>
          <w:sz w:val="24"/>
          <w:szCs w:val="24"/>
        </w:rPr>
        <w:t>. Carrier shall, notwithstanding any other terms of this Agreement, expressly waive all rights and remedies under Title 49 U.S.C., Subtitle IV, Part B to the extent they conflict with this Agreement.</w:t>
      </w:r>
    </w:p>
    <w:p w14:paraId="3BE85564" w14:textId="77777777" w:rsidR="00CD3601" w:rsidRPr="00E44586" w:rsidRDefault="00CD3601" w:rsidP="008435A8">
      <w:pPr>
        <w:pStyle w:val="BodyText"/>
        <w:jc w:val="both"/>
        <w:rPr>
          <w:rFonts w:asciiTheme="minorHAnsi" w:hAnsiTheme="minorHAnsi" w:cstheme="minorHAnsi"/>
        </w:rPr>
      </w:pPr>
    </w:p>
    <w:p w14:paraId="5B745263" w14:textId="4C2CF2E7" w:rsidR="00CD3601" w:rsidRPr="00E44586" w:rsidRDefault="00CD3601" w:rsidP="008435A8">
      <w:pPr>
        <w:pStyle w:val="ListParagraph"/>
        <w:numPr>
          <w:ilvl w:val="1"/>
          <w:numId w:val="1"/>
        </w:numPr>
        <w:tabs>
          <w:tab w:val="left" w:pos="627"/>
        </w:tabs>
        <w:ind w:left="0" w:firstLine="0"/>
        <w:rPr>
          <w:rFonts w:asciiTheme="minorHAnsi" w:hAnsiTheme="minorHAnsi" w:cstheme="minorHAnsi"/>
          <w:sz w:val="24"/>
          <w:szCs w:val="24"/>
        </w:rPr>
      </w:pPr>
      <w:r w:rsidRPr="00E44586">
        <w:rPr>
          <w:rFonts w:asciiTheme="minorHAnsi" w:hAnsiTheme="minorHAnsi" w:cstheme="minorHAnsi"/>
          <w:b/>
          <w:sz w:val="24"/>
          <w:szCs w:val="24"/>
          <w:u w:val="single"/>
        </w:rPr>
        <w:t>Sub-Contract Prohibition</w:t>
      </w:r>
      <w:r w:rsidRPr="00E44586">
        <w:rPr>
          <w:rFonts w:asciiTheme="minorHAnsi" w:hAnsiTheme="minorHAnsi" w:cstheme="minorHAnsi"/>
          <w:sz w:val="24"/>
          <w:szCs w:val="24"/>
        </w:rPr>
        <w:t xml:space="preserve">. Carrier expressly agrees that all freight tendered to it by Broker shall be transported on equipment operated only under the authority </w:t>
      </w:r>
      <w:r w:rsidRPr="00E44586">
        <w:rPr>
          <w:rFonts w:asciiTheme="minorHAnsi" w:hAnsiTheme="minorHAnsi" w:cstheme="minorHAnsi"/>
          <w:spacing w:val="-7"/>
          <w:sz w:val="24"/>
          <w:szCs w:val="24"/>
        </w:rPr>
        <w:t xml:space="preserve">of </w:t>
      </w:r>
      <w:r w:rsidRPr="00E44586">
        <w:rPr>
          <w:rFonts w:asciiTheme="minorHAnsi" w:hAnsiTheme="minorHAnsi" w:cstheme="minorHAnsi"/>
          <w:sz w:val="24"/>
          <w:szCs w:val="24"/>
        </w:rPr>
        <w:t xml:space="preserve">Carrier, and that Carrier shall not in any manner sub-contract, broker, or in any other form arrange for the freight to be </w:t>
      </w:r>
      <w:r w:rsidRPr="00E44586">
        <w:rPr>
          <w:rFonts w:asciiTheme="minorHAnsi" w:hAnsiTheme="minorHAnsi" w:cstheme="minorHAnsi"/>
          <w:sz w:val="24"/>
          <w:szCs w:val="24"/>
        </w:rPr>
        <w:lastRenderedPageBreak/>
        <w:t xml:space="preserve">transported by a third party without the prior written consent of Broker. If Carrier breaches this provision, Broker shall have the right </w:t>
      </w:r>
      <w:proofErr w:type="gramStart"/>
      <w:r w:rsidRPr="00E44586">
        <w:rPr>
          <w:rFonts w:asciiTheme="minorHAnsi" w:hAnsiTheme="minorHAnsi" w:cstheme="minorHAnsi"/>
          <w:sz w:val="24"/>
          <w:szCs w:val="24"/>
        </w:rPr>
        <w:t>of paying</w:t>
      </w:r>
      <w:proofErr w:type="gramEnd"/>
      <w:r w:rsidRPr="00E44586">
        <w:rPr>
          <w:rFonts w:asciiTheme="minorHAnsi" w:hAnsiTheme="minorHAnsi" w:cstheme="minorHAnsi"/>
          <w:sz w:val="24"/>
          <w:szCs w:val="24"/>
        </w:rPr>
        <w:t xml:space="preserve"> the money it owes Carrier directly to the delivering Carrier, in lieu of payment to Carrier. Upon Broker’s payment to delivering Carrier, Carrier shall not be released from any liability to Broker under this agreement. In addition to the indemnity obligation reflected in this agreement the Carrier will be liable for consequential damages </w:t>
      </w:r>
      <w:r w:rsidRPr="00E44586">
        <w:rPr>
          <w:rFonts w:asciiTheme="minorHAnsi" w:hAnsiTheme="minorHAnsi" w:cstheme="minorHAnsi"/>
          <w:spacing w:val="-5"/>
          <w:sz w:val="24"/>
          <w:szCs w:val="24"/>
        </w:rPr>
        <w:t xml:space="preserve">for </w:t>
      </w:r>
      <w:r w:rsidRPr="00E44586">
        <w:rPr>
          <w:rFonts w:asciiTheme="minorHAnsi" w:hAnsiTheme="minorHAnsi" w:cstheme="minorHAnsi"/>
          <w:sz w:val="24"/>
          <w:szCs w:val="24"/>
        </w:rPr>
        <w:t>violation of this clause of the agreement.</w:t>
      </w:r>
    </w:p>
    <w:p w14:paraId="188993BB" w14:textId="77777777" w:rsidR="00CD3601" w:rsidRPr="00E44586" w:rsidRDefault="00CD3601" w:rsidP="008435A8">
      <w:pPr>
        <w:pStyle w:val="BodyText"/>
        <w:spacing w:before="4"/>
        <w:jc w:val="both"/>
        <w:rPr>
          <w:rFonts w:asciiTheme="minorHAnsi" w:hAnsiTheme="minorHAnsi" w:cstheme="minorHAnsi"/>
        </w:rPr>
      </w:pPr>
    </w:p>
    <w:p w14:paraId="70F538C2" w14:textId="77777777" w:rsidR="00CD3601" w:rsidRPr="00E44586" w:rsidRDefault="00CD3601" w:rsidP="008435A8">
      <w:pPr>
        <w:pStyle w:val="ListParagraph"/>
        <w:numPr>
          <w:ilvl w:val="1"/>
          <w:numId w:val="1"/>
        </w:numPr>
        <w:tabs>
          <w:tab w:val="left" w:pos="657"/>
        </w:tabs>
        <w:ind w:left="0" w:firstLine="0"/>
        <w:rPr>
          <w:rFonts w:asciiTheme="minorHAnsi" w:hAnsiTheme="minorHAnsi" w:cstheme="minorHAnsi"/>
          <w:sz w:val="24"/>
          <w:szCs w:val="24"/>
        </w:rPr>
      </w:pPr>
      <w:r w:rsidRPr="00E44586">
        <w:rPr>
          <w:rFonts w:asciiTheme="minorHAnsi" w:hAnsiTheme="minorHAnsi" w:cstheme="minorHAnsi"/>
          <w:b/>
          <w:sz w:val="24"/>
          <w:szCs w:val="24"/>
          <w:u w:val="single"/>
        </w:rPr>
        <w:t>Authorities and Licenses; Compliance with Laws</w:t>
      </w:r>
      <w:r w:rsidRPr="00E44586">
        <w:rPr>
          <w:rFonts w:asciiTheme="minorHAnsi" w:hAnsiTheme="minorHAnsi" w:cstheme="minorHAnsi"/>
          <w:sz w:val="24"/>
          <w:szCs w:val="24"/>
        </w:rPr>
        <w:t xml:space="preserve">. Carrier warrants that it will provide physical transportation of shipments as a fully qualified motor carrier that holds all required federal and state operating authorities. If Carrier’s safety rating changes at any time during this Contract’s term or if Carrier is sold, merges or dissolves </w:t>
      </w:r>
      <w:r w:rsidRPr="00E44586">
        <w:rPr>
          <w:rFonts w:asciiTheme="minorHAnsi" w:hAnsiTheme="minorHAnsi" w:cstheme="minorHAnsi"/>
          <w:spacing w:val="-6"/>
          <w:sz w:val="24"/>
          <w:szCs w:val="24"/>
        </w:rPr>
        <w:t xml:space="preserve">or </w:t>
      </w:r>
      <w:r w:rsidRPr="00E44586">
        <w:rPr>
          <w:rFonts w:asciiTheme="minorHAnsi" w:hAnsiTheme="minorHAnsi" w:cstheme="minorHAnsi"/>
          <w:sz w:val="24"/>
          <w:szCs w:val="24"/>
        </w:rPr>
        <w:t>experiences a change in control of ownership, Carrier will notify Broker immediately (within 24 hours). Carrier will comply with applicable federal, state and/or local laws</w:t>
      </w:r>
      <w:r w:rsidRPr="00E44586">
        <w:rPr>
          <w:rFonts w:asciiTheme="minorHAnsi" w:hAnsiTheme="minorHAnsi" w:cstheme="minorHAnsi"/>
          <w:spacing w:val="62"/>
          <w:sz w:val="24"/>
          <w:szCs w:val="24"/>
        </w:rPr>
        <w:t xml:space="preserve"> </w:t>
      </w:r>
      <w:r w:rsidRPr="00E44586">
        <w:rPr>
          <w:rFonts w:asciiTheme="minorHAnsi" w:hAnsiTheme="minorHAnsi" w:cstheme="minorHAnsi"/>
          <w:sz w:val="24"/>
          <w:szCs w:val="24"/>
        </w:rPr>
        <w:t>and</w:t>
      </w:r>
    </w:p>
    <w:p w14:paraId="39F3F2DB" w14:textId="77777777" w:rsidR="00CD3601" w:rsidRPr="00E44586" w:rsidRDefault="00CD3601" w:rsidP="008435A8">
      <w:pPr>
        <w:pStyle w:val="BodyText"/>
        <w:spacing w:before="80"/>
        <w:jc w:val="both"/>
        <w:rPr>
          <w:rFonts w:asciiTheme="minorHAnsi" w:hAnsiTheme="minorHAnsi" w:cstheme="minorHAnsi"/>
        </w:rPr>
      </w:pPr>
      <w:r w:rsidRPr="00E44586">
        <w:rPr>
          <w:rFonts w:asciiTheme="minorHAnsi" w:hAnsiTheme="minorHAnsi" w:cstheme="minorHAnsi"/>
        </w:rPr>
        <w:t>regulations (including obtaining all permits and licenses), and any representations or contractual clauses required thereby will be incorporated by reference or by operation of law in this Contract.</w:t>
      </w:r>
    </w:p>
    <w:p w14:paraId="5EB8976B" w14:textId="77777777" w:rsidR="00CD3601" w:rsidRPr="00E44586" w:rsidRDefault="00CD3601" w:rsidP="008435A8">
      <w:pPr>
        <w:pStyle w:val="BodyText"/>
        <w:jc w:val="both"/>
        <w:rPr>
          <w:rFonts w:asciiTheme="minorHAnsi" w:hAnsiTheme="minorHAnsi" w:cstheme="minorHAnsi"/>
        </w:rPr>
      </w:pPr>
    </w:p>
    <w:p w14:paraId="6A95D83C" w14:textId="77777777" w:rsidR="00CD3601" w:rsidRPr="00E44586" w:rsidRDefault="00CD3601" w:rsidP="008435A8">
      <w:pPr>
        <w:pStyle w:val="ListParagraph"/>
        <w:numPr>
          <w:ilvl w:val="0"/>
          <w:numId w:val="3"/>
        </w:numPr>
        <w:tabs>
          <w:tab w:val="left" w:pos="472"/>
        </w:tabs>
        <w:spacing w:before="1"/>
        <w:ind w:left="0" w:firstLine="0"/>
        <w:rPr>
          <w:rFonts w:asciiTheme="minorHAnsi" w:hAnsiTheme="minorHAnsi" w:cstheme="minorHAnsi"/>
          <w:sz w:val="24"/>
          <w:szCs w:val="24"/>
        </w:rPr>
      </w:pPr>
      <w:r w:rsidRPr="00E44586">
        <w:rPr>
          <w:rFonts w:asciiTheme="minorHAnsi" w:hAnsiTheme="minorHAnsi" w:cstheme="minorHAnsi"/>
          <w:b/>
          <w:sz w:val="24"/>
          <w:szCs w:val="24"/>
          <w:u w:val="single"/>
        </w:rPr>
        <w:t>Booking Confirmation</w:t>
      </w:r>
      <w:r w:rsidRPr="00E44586">
        <w:rPr>
          <w:rFonts w:asciiTheme="minorHAnsi" w:hAnsiTheme="minorHAnsi" w:cstheme="minorHAnsi"/>
          <w:sz w:val="24"/>
          <w:szCs w:val="24"/>
        </w:rPr>
        <w:t xml:space="preserve">. Carrier shall transport shipments arranged by Broker pursuant to carrier load or Booking confirmation sheet(s) included herewith </w:t>
      </w:r>
      <w:r w:rsidRPr="00E44586">
        <w:rPr>
          <w:rFonts w:asciiTheme="minorHAnsi" w:hAnsiTheme="minorHAnsi" w:cstheme="minorHAnsi"/>
          <w:spacing w:val="-7"/>
          <w:sz w:val="24"/>
          <w:szCs w:val="24"/>
        </w:rPr>
        <w:t xml:space="preserve">or </w:t>
      </w:r>
      <w:r w:rsidRPr="00E44586">
        <w:rPr>
          <w:rFonts w:asciiTheme="minorHAnsi" w:hAnsiTheme="minorHAnsi" w:cstheme="minorHAnsi"/>
          <w:sz w:val="24"/>
          <w:szCs w:val="24"/>
        </w:rPr>
        <w:t>subsequently incorporated by reference (See Schedule A annexed hereto).</w:t>
      </w:r>
    </w:p>
    <w:p w14:paraId="11955303" w14:textId="77777777" w:rsidR="00CD3601" w:rsidRPr="00E44586" w:rsidRDefault="00CD3601" w:rsidP="008435A8">
      <w:pPr>
        <w:pStyle w:val="BodyText"/>
        <w:jc w:val="both"/>
        <w:rPr>
          <w:rFonts w:asciiTheme="minorHAnsi" w:hAnsiTheme="minorHAnsi" w:cstheme="minorHAnsi"/>
        </w:rPr>
      </w:pPr>
    </w:p>
    <w:p w14:paraId="289E4C12" w14:textId="2D389AEC" w:rsidR="00CD3601" w:rsidRPr="00E44586" w:rsidRDefault="00CD3601" w:rsidP="008435A8">
      <w:pPr>
        <w:pStyle w:val="ListParagraph"/>
        <w:numPr>
          <w:ilvl w:val="0"/>
          <w:numId w:val="3"/>
        </w:numPr>
        <w:tabs>
          <w:tab w:val="left" w:pos="434"/>
        </w:tabs>
        <w:spacing w:before="1"/>
        <w:ind w:left="0" w:firstLine="0"/>
        <w:rPr>
          <w:rFonts w:asciiTheme="minorHAnsi" w:hAnsiTheme="minorHAnsi" w:cstheme="minorHAnsi"/>
          <w:sz w:val="24"/>
          <w:szCs w:val="24"/>
        </w:rPr>
      </w:pPr>
      <w:r w:rsidRPr="00E44586">
        <w:rPr>
          <w:rFonts w:asciiTheme="minorHAnsi" w:hAnsiTheme="minorHAnsi" w:cstheme="minorHAnsi"/>
          <w:b/>
          <w:sz w:val="24"/>
          <w:szCs w:val="24"/>
          <w:u w:val="single"/>
        </w:rPr>
        <w:t>Compensation</w:t>
      </w:r>
      <w:r w:rsidRPr="00E44586">
        <w:rPr>
          <w:rFonts w:asciiTheme="minorHAnsi" w:hAnsiTheme="minorHAnsi" w:cstheme="minorHAnsi"/>
          <w:sz w:val="24"/>
          <w:szCs w:val="24"/>
        </w:rPr>
        <w:t>. Broker shall pay Carrier for services rendered in an amount equal to the rates and accessorial charges agreed to on the Broker/Carrier Rate Confirmation Sheet or other signed writing. Carrier must submit proof of delivery with invoices to Broker as a precondition of payment for services hereunder. Payment terms shall be thirty (30) days from receipt of necessary supporting documentation.</w:t>
      </w:r>
    </w:p>
    <w:p w14:paraId="5BD907EF" w14:textId="77777777" w:rsidR="00CD3601" w:rsidRPr="00E44586" w:rsidRDefault="00CD3601" w:rsidP="008435A8">
      <w:pPr>
        <w:pStyle w:val="BodyText"/>
        <w:spacing w:before="10"/>
        <w:jc w:val="both"/>
        <w:rPr>
          <w:rFonts w:asciiTheme="minorHAnsi" w:hAnsiTheme="minorHAnsi" w:cstheme="minorHAnsi"/>
        </w:rPr>
      </w:pPr>
    </w:p>
    <w:p w14:paraId="30123AE9" w14:textId="77777777" w:rsidR="00CD3601" w:rsidRDefault="00CD3601" w:rsidP="008435A8">
      <w:pPr>
        <w:pStyle w:val="ListParagraph"/>
        <w:numPr>
          <w:ilvl w:val="1"/>
          <w:numId w:val="3"/>
        </w:numPr>
        <w:tabs>
          <w:tab w:val="left" w:pos="531"/>
        </w:tabs>
        <w:ind w:left="0" w:firstLine="0"/>
        <w:rPr>
          <w:rFonts w:asciiTheme="minorHAnsi" w:hAnsiTheme="minorHAnsi" w:cstheme="minorHAnsi"/>
          <w:sz w:val="24"/>
          <w:szCs w:val="24"/>
        </w:rPr>
      </w:pPr>
      <w:r w:rsidRPr="00E44586">
        <w:rPr>
          <w:rFonts w:asciiTheme="minorHAnsi" w:hAnsiTheme="minorHAnsi" w:cstheme="minorHAnsi"/>
          <w:b/>
          <w:sz w:val="24"/>
          <w:szCs w:val="24"/>
          <w:u w:val="single"/>
        </w:rPr>
        <w:t>Payment of Invoices</w:t>
      </w:r>
      <w:r w:rsidRPr="00E44586">
        <w:rPr>
          <w:rFonts w:asciiTheme="minorHAnsi" w:hAnsiTheme="minorHAnsi" w:cstheme="minorHAnsi"/>
          <w:sz w:val="24"/>
          <w:szCs w:val="24"/>
        </w:rPr>
        <w:t xml:space="preserve">. Carrier agrees that Broker is the sole party responsible for payment of Carrier’s invoices and that, under no circumstance, will Carrier </w:t>
      </w:r>
      <w:r w:rsidRPr="00E44586">
        <w:rPr>
          <w:rFonts w:asciiTheme="minorHAnsi" w:hAnsiTheme="minorHAnsi" w:cstheme="minorHAnsi"/>
          <w:spacing w:val="-4"/>
          <w:sz w:val="24"/>
          <w:szCs w:val="24"/>
        </w:rPr>
        <w:t>seek</w:t>
      </w:r>
      <w:r w:rsidRPr="00E44586">
        <w:rPr>
          <w:rFonts w:asciiTheme="minorHAnsi" w:hAnsiTheme="minorHAnsi" w:cstheme="minorHAnsi"/>
          <w:spacing w:val="58"/>
          <w:sz w:val="24"/>
          <w:szCs w:val="24"/>
        </w:rPr>
        <w:t xml:space="preserve"> </w:t>
      </w:r>
      <w:r w:rsidRPr="00E44586">
        <w:rPr>
          <w:rFonts w:asciiTheme="minorHAnsi" w:hAnsiTheme="minorHAnsi" w:cstheme="minorHAnsi"/>
          <w:sz w:val="24"/>
          <w:szCs w:val="24"/>
        </w:rPr>
        <w:t xml:space="preserve">payment from other parties, </w:t>
      </w:r>
      <w:proofErr w:type="gramStart"/>
      <w:r w:rsidRPr="00E44586">
        <w:rPr>
          <w:rFonts w:asciiTheme="minorHAnsi" w:hAnsiTheme="minorHAnsi" w:cstheme="minorHAnsi"/>
          <w:sz w:val="24"/>
          <w:szCs w:val="24"/>
        </w:rPr>
        <w:t>to include</w:t>
      </w:r>
      <w:proofErr w:type="gramEnd"/>
      <w:r w:rsidRPr="00E44586">
        <w:rPr>
          <w:rFonts w:asciiTheme="minorHAnsi" w:hAnsiTheme="minorHAnsi" w:cstheme="minorHAnsi"/>
          <w:sz w:val="24"/>
          <w:szCs w:val="24"/>
        </w:rPr>
        <w:t xml:space="preserve"> the shipper or consignee.</w:t>
      </w:r>
    </w:p>
    <w:p w14:paraId="56B6FB96" w14:textId="77777777" w:rsidR="00036DCA" w:rsidRDefault="00036DCA" w:rsidP="00036DCA">
      <w:pPr>
        <w:tabs>
          <w:tab w:val="left" w:pos="531"/>
        </w:tabs>
        <w:rPr>
          <w:rFonts w:asciiTheme="minorHAnsi" w:hAnsiTheme="minorHAnsi" w:cstheme="minorHAnsi"/>
          <w:sz w:val="24"/>
          <w:szCs w:val="24"/>
        </w:rPr>
      </w:pPr>
    </w:p>
    <w:p w14:paraId="19BD542C" w14:textId="1D0F55DC" w:rsidR="00036DCA" w:rsidRDefault="00807A26" w:rsidP="00180BA2">
      <w:pPr>
        <w:pStyle w:val="ListParagraph"/>
        <w:numPr>
          <w:ilvl w:val="0"/>
          <w:numId w:val="3"/>
        </w:numPr>
        <w:tabs>
          <w:tab w:val="left" w:pos="531"/>
        </w:tabs>
        <w:ind w:hanging="100"/>
        <w:rPr>
          <w:rFonts w:asciiTheme="minorHAnsi" w:hAnsiTheme="minorHAnsi" w:cstheme="minorHAnsi"/>
          <w:sz w:val="24"/>
          <w:szCs w:val="24"/>
        </w:rPr>
      </w:pPr>
      <w:r w:rsidRPr="00807A26">
        <w:rPr>
          <w:rFonts w:asciiTheme="minorHAnsi" w:hAnsiTheme="minorHAnsi" w:cstheme="minorHAnsi"/>
          <w:b/>
          <w:bCs/>
          <w:sz w:val="24"/>
          <w:szCs w:val="24"/>
          <w:u w:val="single"/>
        </w:rPr>
        <w:t>Factoring.</w:t>
      </w:r>
      <w:r>
        <w:rPr>
          <w:rFonts w:asciiTheme="minorHAnsi" w:hAnsiTheme="minorHAnsi" w:cstheme="minorHAnsi"/>
          <w:sz w:val="24"/>
          <w:szCs w:val="24"/>
        </w:rPr>
        <w:t xml:space="preserve"> </w:t>
      </w:r>
      <w:r w:rsidRPr="00807A26">
        <w:rPr>
          <w:rFonts w:asciiTheme="minorHAnsi" w:hAnsiTheme="minorHAnsi" w:cstheme="minorHAnsi"/>
          <w:sz w:val="24"/>
          <w:szCs w:val="24"/>
        </w:rPr>
        <w:t xml:space="preserve">Carrier shall provide </w:t>
      </w:r>
      <w:proofErr w:type="gramStart"/>
      <w:r w:rsidRPr="00807A26">
        <w:rPr>
          <w:rFonts w:asciiTheme="minorHAnsi" w:hAnsiTheme="minorHAnsi" w:cstheme="minorHAnsi"/>
          <w:sz w:val="24"/>
          <w:szCs w:val="24"/>
        </w:rPr>
        <w:t>Broker</w:t>
      </w:r>
      <w:proofErr w:type="gramEnd"/>
      <w:r w:rsidRPr="00807A26">
        <w:rPr>
          <w:rFonts w:asciiTheme="minorHAnsi" w:hAnsiTheme="minorHAnsi" w:cstheme="minorHAnsi"/>
          <w:sz w:val="24"/>
          <w:szCs w:val="24"/>
        </w:rPr>
        <w:t xml:space="preserve"> written notice of any assignment, factoring, or other transfer of its right to receive payment arising under this Agreement thirty (30) days prior to such assignment, factoring, or other transfer taking legal effect.  Such written notice shall include the name and address of assignee/transferee, date, date </w:t>
      </w:r>
      <w:proofErr w:type="gramStart"/>
      <w:r w:rsidRPr="00807A26">
        <w:rPr>
          <w:rFonts w:asciiTheme="minorHAnsi" w:hAnsiTheme="minorHAnsi" w:cstheme="minorHAnsi"/>
          <w:sz w:val="24"/>
          <w:szCs w:val="24"/>
        </w:rPr>
        <w:t>assignment</w:t>
      </w:r>
      <w:proofErr w:type="gramEnd"/>
      <w:r w:rsidRPr="00807A26">
        <w:rPr>
          <w:rFonts w:asciiTheme="minorHAnsi" w:hAnsiTheme="minorHAnsi" w:cstheme="minorHAnsi"/>
          <w:sz w:val="24"/>
          <w:szCs w:val="24"/>
        </w:rPr>
        <w:t xml:space="preserve"> is to begin, and terms of the assignment, and shall be considered delivered upon receipt of such written notice by Broker.  Carrier shall be allowed to have only one assignment, factoring or transfer legally effective at any one point in time, and no multiple assignments, factoring or transfers by the Carrier shall be permitted.  Carrier shall indemnify Broker against and hold Broker harmless from </w:t>
      </w:r>
      <w:proofErr w:type="gramStart"/>
      <w:r w:rsidRPr="00807A26">
        <w:rPr>
          <w:rFonts w:asciiTheme="minorHAnsi" w:hAnsiTheme="minorHAnsi" w:cstheme="minorHAnsi"/>
          <w:sz w:val="24"/>
          <w:szCs w:val="24"/>
        </w:rPr>
        <w:t>any and all</w:t>
      </w:r>
      <w:proofErr w:type="gramEnd"/>
      <w:r w:rsidRPr="00807A26">
        <w:rPr>
          <w:rFonts w:asciiTheme="minorHAnsi" w:hAnsiTheme="minorHAnsi" w:cstheme="minorHAnsi"/>
          <w:sz w:val="24"/>
          <w:szCs w:val="24"/>
        </w:rPr>
        <w:t xml:space="preserve"> lawsuits, claims, actions, damages (including reasonable attorney’s fees, obligation, liabilities and liens) arising or imposed in connection with the assignment or transfer of any account or right arising thereunder.  Carrier also releases and waives any right, claim or action against Broker for amount due and owing under this Agreement where Carrier has not complied with the notice requirements of this section.</w:t>
      </w:r>
    </w:p>
    <w:p w14:paraId="0840C28F" w14:textId="2E1E5714" w:rsidR="0098716A" w:rsidRDefault="00FC1CA0" w:rsidP="00180BA2">
      <w:pPr>
        <w:pStyle w:val="ListParagraph"/>
        <w:numPr>
          <w:ilvl w:val="0"/>
          <w:numId w:val="3"/>
        </w:numPr>
        <w:tabs>
          <w:tab w:val="left" w:pos="531"/>
        </w:tabs>
        <w:ind w:hanging="100"/>
        <w:rPr>
          <w:rFonts w:asciiTheme="minorHAnsi" w:hAnsiTheme="minorHAnsi" w:cstheme="minorHAnsi"/>
          <w:sz w:val="24"/>
          <w:szCs w:val="24"/>
        </w:rPr>
      </w:pPr>
      <w:r w:rsidRPr="00180BA2">
        <w:rPr>
          <w:rFonts w:asciiTheme="minorHAnsi" w:hAnsiTheme="minorHAnsi" w:cstheme="minorHAnsi"/>
          <w:b/>
          <w:bCs/>
          <w:sz w:val="24"/>
          <w:szCs w:val="24"/>
          <w:u w:val="single"/>
        </w:rPr>
        <w:t>Assignment of Rights</w:t>
      </w:r>
      <w:r w:rsidR="00A43311" w:rsidRPr="00180BA2">
        <w:rPr>
          <w:rFonts w:asciiTheme="minorHAnsi" w:hAnsiTheme="minorHAnsi" w:cstheme="minorHAnsi"/>
          <w:b/>
          <w:bCs/>
          <w:sz w:val="24"/>
          <w:szCs w:val="24"/>
          <w:u w:val="single"/>
        </w:rPr>
        <w:t xml:space="preserve"> to Payment by Carrier.</w:t>
      </w:r>
      <w:r w:rsidR="00A43311">
        <w:rPr>
          <w:rFonts w:asciiTheme="minorHAnsi" w:hAnsiTheme="minorHAnsi" w:cstheme="minorHAnsi"/>
          <w:sz w:val="24"/>
          <w:szCs w:val="24"/>
        </w:rPr>
        <w:t xml:space="preserve"> </w:t>
      </w:r>
      <w:r w:rsidR="00180BA2" w:rsidRPr="00180BA2">
        <w:rPr>
          <w:rFonts w:asciiTheme="minorHAnsi" w:hAnsiTheme="minorHAnsi" w:cstheme="minorHAnsi"/>
          <w:sz w:val="24"/>
          <w:szCs w:val="24"/>
        </w:rPr>
        <w:t xml:space="preserve">Any factoring, assignment, pledge, </w:t>
      </w:r>
      <w:r w:rsidR="00180BA2" w:rsidRPr="00180BA2">
        <w:rPr>
          <w:rFonts w:asciiTheme="minorHAnsi" w:hAnsiTheme="minorHAnsi" w:cstheme="minorHAnsi"/>
          <w:sz w:val="24"/>
          <w:szCs w:val="24"/>
        </w:rPr>
        <w:lastRenderedPageBreak/>
        <w:t>hypothecation or granting of a security interest in Carrier’s right to payment hereunder shall in no event modify, limit or terminate (</w:t>
      </w:r>
      <w:proofErr w:type="spellStart"/>
      <w:r w:rsidR="00180BA2" w:rsidRPr="00180BA2">
        <w:rPr>
          <w:rFonts w:asciiTheme="minorHAnsi" w:hAnsiTheme="minorHAnsi" w:cstheme="minorHAnsi"/>
          <w:sz w:val="24"/>
          <w:szCs w:val="24"/>
        </w:rPr>
        <w:t>i</w:t>
      </w:r>
      <w:proofErr w:type="spellEnd"/>
      <w:r w:rsidR="00180BA2" w:rsidRPr="00180BA2">
        <w:rPr>
          <w:rFonts w:asciiTheme="minorHAnsi" w:hAnsiTheme="minorHAnsi" w:cstheme="minorHAnsi"/>
          <w:sz w:val="24"/>
          <w:szCs w:val="24"/>
        </w:rPr>
        <w:t xml:space="preserve">) unlimited and unilateral rights of offset or recoupment provided to Broker or Customer hereunder or by law; or (ii) claims of Broker or customer for offset, recoupment, loss or damage to any cargo or other property, including personal injury, or any other claim which Broker or Customer may have against Carrier for any reason.  All of Broker’s and Customer’s claims and rights are specifically preserved and shall be superior to any such assignee’s, </w:t>
      </w:r>
      <w:proofErr w:type="gramStart"/>
      <w:r w:rsidR="00180BA2" w:rsidRPr="00180BA2">
        <w:rPr>
          <w:rFonts w:asciiTheme="minorHAnsi" w:hAnsiTheme="minorHAnsi" w:cstheme="minorHAnsi"/>
          <w:sz w:val="24"/>
          <w:szCs w:val="24"/>
        </w:rPr>
        <w:t>factor’s</w:t>
      </w:r>
      <w:proofErr w:type="gramEnd"/>
      <w:r w:rsidR="00180BA2" w:rsidRPr="00180BA2">
        <w:rPr>
          <w:rFonts w:asciiTheme="minorHAnsi" w:hAnsiTheme="minorHAnsi" w:cstheme="minorHAnsi"/>
          <w:sz w:val="24"/>
          <w:szCs w:val="24"/>
        </w:rPr>
        <w:t xml:space="preserve"> or creditor’s rights or claims to payment, regardless of any notice to Broker or Customer to the contrary.  Carrier shall notify any such factor, secured creditor or assignee of Broker’s and Customer’s rights in this regard.</w:t>
      </w:r>
    </w:p>
    <w:p w14:paraId="7E60B3BE" w14:textId="77777777" w:rsidR="0023765B" w:rsidRDefault="0023765B" w:rsidP="0023765B">
      <w:pPr>
        <w:pStyle w:val="ListParagraph"/>
        <w:tabs>
          <w:tab w:val="left" w:pos="531"/>
        </w:tabs>
        <w:rPr>
          <w:rFonts w:asciiTheme="minorHAnsi" w:hAnsiTheme="minorHAnsi" w:cstheme="minorHAnsi"/>
          <w:sz w:val="24"/>
          <w:szCs w:val="24"/>
        </w:rPr>
      </w:pPr>
    </w:p>
    <w:p w14:paraId="78E441FA" w14:textId="7DF37A15" w:rsidR="007C6797" w:rsidRPr="0098716A" w:rsidRDefault="00400AF2" w:rsidP="00180BA2">
      <w:pPr>
        <w:pStyle w:val="ListParagraph"/>
        <w:numPr>
          <w:ilvl w:val="0"/>
          <w:numId w:val="3"/>
        </w:numPr>
        <w:tabs>
          <w:tab w:val="left" w:pos="531"/>
        </w:tabs>
        <w:ind w:hanging="100"/>
        <w:rPr>
          <w:rFonts w:asciiTheme="minorHAnsi" w:hAnsiTheme="minorHAnsi" w:cstheme="minorHAnsi"/>
          <w:sz w:val="24"/>
          <w:szCs w:val="24"/>
        </w:rPr>
      </w:pPr>
      <w:r w:rsidRPr="0023765B">
        <w:rPr>
          <w:rFonts w:asciiTheme="minorHAnsi" w:hAnsiTheme="minorHAnsi" w:cstheme="minorHAnsi"/>
          <w:b/>
          <w:bCs/>
          <w:sz w:val="24"/>
          <w:szCs w:val="24"/>
          <w:u w:val="single"/>
        </w:rPr>
        <w:t xml:space="preserve">Assignment of Rights. </w:t>
      </w:r>
      <w:r w:rsidR="008723BF">
        <w:rPr>
          <w:rFonts w:asciiTheme="minorHAnsi" w:hAnsiTheme="minorHAnsi" w:cstheme="minorHAnsi"/>
          <w:sz w:val="24"/>
          <w:szCs w:val="24"/>
        </w:rPr>
        <w:t>Carrier automatically assigns the Broker all its rights to collect freight charges</w:t>
      </w:r>
      <w:r w:rsidR="0023765B">
        <w:rPr>
          <w:rFonts w:asciiTheme="minorHAnsi" w:hAnsiTheme="minorHAnsi" w:cstheme="minorHAnsi"/>
          <w:sz w:val="24"/>
          <w:szCs w:val="24"/>
        </w:rPr>
        <w:t xml:space="preserve"> from Shipper or any </w:t>
      </w:r>
      <w:proofErr w:type="gramStart"/>
      <w:r w:rsidR="0023765B">
        <w:rPr>
          <w:rFonts w:asciiTheme="minorHAnsi" w:hAnsiTheme="minorHAnsi" w:cstheme="minorHAnsi"/>
          <w:sz w:val="24"/>
          <w:szCs w:val="24"/>
        </w:rPr>
        <w:t>responsible third party</w:t>
      </w:r>
      <w:proofErr w:type="gramEnd"/>
      <w:r w:rsidR="0023765B">
        <w:rPr>
          <w:rFonts w:asciiTheme="minorHAnsi" w:hAnsiTheme="minorHAnsi" w:cstheme="minorHAnsi"/>
          <w:sz w:val="24"/>
          <w:szCs w:val="24"/>
        </w:rPr>
        <w:t xml:space="preserve"> on receipt of payment of its fright charges from Broker. </w:t>
      </w:r>
    </w:p>
    <w:p w14:paraId="466AC360" w14:textId="5DA4849F" w:rsidR="00CD3601" w:rsidRPr="00E44586" w:rsidRDefault="00CD3601" w:rsidP="008435A8">
      <w:pPr>
        <w:pStyle w:val="BodyText"/>
        <w:spacing w:before="1"/>
        <w:jc w:val="both"/>
        <w:rPr>
          <w:rFonts w:asciiTheme="minorHAnsi" w:hAnsiTheme="minorHAnsi" w:cstheme="minorHAnsi"/>
        </w:rPr>
      </w:pPr>
    </w:p>
    <w:p w14:paraId="018A3585" w14:textId="415E922D" w:rsidR="00CD3601" w:rsidRPr="00CD3601" w:rsidRDefault="00CD3601" w:rsidP="008435A8">
      <w:pPr>
        <w:pStyle w:val="ListParagraph"/>
        <w:numPr>
          <w:ilvl w:val="0"/>
          <w:numId w:val="3"/>
        </w:numPr>
        <w:tabs>
          <w:tab w:val="left" w:pos="442"/>
        </w:tabs>
        <w:spacing w:before="54"/>
        <w:ind w:left="0" w:firstLine="0"/>
        <w:rPr>
          <w:rFonts w:asciiTheme="minorHAnsi" w:hAnsiTheme="minorHAnsi" w:cstheme="minorHAnsi"/>
          <w:sz w:val="24"/>
          <w:szCs w:val="24"/>
        </w:rPr>
      </w:pPr>
      <w:r w:rsidRPr="00E44586">
        <w:rPr>
          <w:rFonts w:asciiTheme="minorHAnsi" w:hAnsiTheme="minorHAnsi" w:cstheme="minorHAnsi"/>
          <w:b/>
          <w:sz w:val="24"/>
          <w:szCs w:val="24"/>
          <w:u w:val="single"/>
        </w:rPr>
        <w:t>Insurance</w:t>
      </w:r>
      <w:r w:rsidRPr="00E44586">
        <w:rPr>
          <w:rFonts w:asciiTheme="minorHAnsi" w:hAnsiTheme="minorHAnsi" w:cstheme="minorHAnsi"/>
          <w:sz w:val="24"/>
          <w:szCs w:val="24"/>
        </w:rPr>
        <w:t xml:space="preserve">. Carrier agrees to provide any insurance </w:t>
      </w:r>
      <w:proofErr w:type="gramStart"/>
      <w:r w:rsidRPr="00E44586">
        <w:rPr>
          <w:rFonts w:asciiTheme="minorHAnsi" w:hAnsiTheme="minorHAnsi" w:cstheme="minorHAnsi"/>
          <w:sz w:val="24"/>
          <w:szCs w:val="24"/>
        </w:rPr>
        <w:t>coverages</w:t>
      </w:r>
      <w:proofErr w:type="gramEnd"/>
      <w:r w:rsidRPr="00E44586">
        <w:rPr>
          <w:rFonts w:asciiTheme="minorHAnsi" w:hAnsiTheme="minorHAnsi" w:cstheme="minorHAnsi"/>
          <w:sz w:val="24"/>
          <w:szCs w:val="24"/>
        </w:rPr>
        <w:t xml:space="preserve"> required by </w:t>
      </w:r>
      <w:r w:rsidRPr="00E44586">
        <w:rPr>
          <w:rFonts w:asciiTheme="minorHAnsi" w:hAnsiTheme="minorHAnsi" w:cstheme="minorHAnsi"/>
          <w:spacing w:val="-5"/>
          <w:sz w:val="24"/>
          <w:szCs w:val="24"/>
        </w:rPr>
        <w:t xml:space="preserve">any </w:t>
      </w:r>
      <w:r w:rsidRPr="00E44586">
        <w:rPr>
          <w:rFonts w:asciiTheme="minorHAnsi" w:hAnsiTheme="minorHAnsi" w:cstheme="minorHAnsi"/>
          <w:sz w:val="24"/>
          <w:szCs w:val="24"/>
        </w:rPr>
        <w:t>government body for the types of transportation and related services specified in load confirmation communications received from</w:t>
      </w:r>
      <w:r w:rsidRPr="00CD3601">
        <w:rPr>
          <w:rFonts w:asciiTheme="minorHAnsi" w:hAnsiTheme="minorHAnsi" w:cstheme="minorHAnsi"/>
          <w:sz w:val="24"/>
          <w:szCs w:val="24"/>
        </w:rPr>
        <w:t xml:space="preserve"> Broker. All insurance required by </w:t>
      </w:r>
      <w:r w:rsidRPr="00CD3601">
        <w:rPr>
          <w:rFonts w:asciiTheme="minorHAnsi" w:hAnsiTheme="minorHAnsi" w:cstheme="minorHAnsi"/>
          <w:spacing w:val="-4"/>
          <w:sz w:val="24"/>
          <w:szCs w:val="24"/>
        </w:rPr>
        <w:t>this</w:t>
      </w:r>
      <w:r w:rsidRPr="00CD3601">
        <w:rPr>
          <w:rFonts w:asciiTheme="minorHAnsi" w:hAnsiTheme="minorHAnsi" w:cstheme="minorHAnsi"/>
          <w:spacing w:val="58"/>
          <w:sz w:val="24"/>
          <w:szCs w:val="24"/>
        </w:rPr>
        <w:t xml:space="preserve"> </w:t>
      </w:r>
      <w:r w:rsidRPr="00CD3601">
        <w:rPr>
          <w:rFonts w:asciiTheme="minorHAnsi" w:hAnsiTheme="minorHAnsi" w:cstheme="minorHAnsi"/>
          <w:sz w:val="24"/>
          <w:szCs w:val="24"/>
        </w:rPr>
        <w:t xml:space="preserve">Agreement must be written by an insurance company having a Best’s rating of “B+” VII or better and must be authorized to do business under the laws of the state(s) or province(s) in which Carrier provides the transportation and related services as specified in load confirmation communications received from Broker. Carrier’s insurance shall be primary and required to respond and pay prior to any other available coverage. Carrier agrees that Carrier, Carrier’s insurer(s), and anyone claiming by, through </w:t>
      </w:r>
      <w:r w:rsidRPr="00CD3601">
        <w:rPr>
          <w:rFonts w:asciiTheme="minorHAnsi" w:hAnsiTheme="minorHAnsi" w:cstheme="minorHAnsi"/>
          <w:spacing w:val="-8"/>
          <w:sz w:val="24"/>
          <w:szCs w:val="24"/>
        </w:rPr>
        <w:t xml:space="preserve">or </w:t>
      </w:r>
      <w:r w:rsidRPr="00CD3601">
        <w:rPr>
          <w:rFonts w:asciiTheme="minorHAnsi" w:hAnsiTheme="minorHAnsi" w:cstheme="minorHAnsi"/>
          <w:sz w:val="24"/>
          <w:szCs w:val="24"/>
        </w:rPr>
        <w:t xml:space="preserve">under Carrier shall have no claim, right of action, or right of subrogation against Broker, its affiliates, or its Customer based on any loss or liability insured under the insurance stipulated herein. Carrier represents and warrants that it will continuously fulfill </w:t>
      </w:r>
      <w:r w:rsidRPr="00CD3601">
        <w:rPr>
          <w:rFonts w:asciiTheme="minorHAnsi" w:hAnsiTheme="minorHAnsi" w:cstheme="minorHAnsi"/>
          <w:spacing w:val="-6"/>
          <w:sz w:val="24"/>
          <w:szCs w:val="24"/>
        </w:rPr>
        <w:t xml:space="preserve">the </w:t>
      </w:r>
      <w:r w:rsidRPr="00CD3601">
        <w:rPr>
          <w:rFonts w:asciiTheme="minorHAnsi" w:hAnsiTheme="minorHAnsi" w:cstheme="minorHAnsi"/>
          <w:sz w:val="24"/>
          <w:szCs w:val="24"/>
        </w:rPr>
        <w:t>requirements of this Section throughout the duration of this Agreement. Broker shall be notified in writing by Carrier’s insurance company at least thirty (30) days prior to the cancellation, change or non-renewal of the submitted insurance policies. Carrier shall at all times during the term of this agreement have and maintain in full force and effect, at its expense, (</w:t>
      </w:r>
      <w:proofErr w:type="spellStart"/>
      <w:r w:rsidRPr="00CD3601">
        <w:rPr>
          <w:rFonts w:asciiTheme="minorHAnsi" w:hAnsiTheme="minorHAnsi" w:cstheme="minorHAnsi"/>
          <w:sz w:val="24"/>
          <w:szCs w:val="24"/>
        </w:rPr>
        <w:t>i</w:t>
      </w:r>
      <w:proofErr w:type="spellEnd"/>
      <w:r w:rsidRPr="00CD3601">
        <w:rPr>
          <w:rFonts w:asciiTheme="minorHAnsi" w:hAnsiTheme="minorHAnsi" w:cstheme="minorHAnsi"/>
          <w:sz w:val="24"/>
          <w:szCs w:val="24"/>
        </w:rPr>
        <w:t>) Motor Truck Cargo insurance or a superior equivalent, with limits for the full value of the cargo undercarriage subject to a minimum limit never less</w:t>
      </w:r>
      <w:r w:rsidRPr="00CD3601">
        <w:rPr>
          <w:rFonts w:asciiTheme="minorHAnsi" w:hAnsiTheme="minorHAnsi" w:cstheme="minorHAnsi"/>
          <w:spacing w:val="1"/>
          <w:sz w:val="24"/>
          <w:szCs w:val="24"/>
        </w:rPr>
        <w:t xml:space="preserve"> </w:t>
      </w:r>
      <w:r w:rsidRPr="00CD3601">
        <w:rPr>
          <w:rFonts w:asciiTheme="minorHAnsi" w:hAnsiTheme="minorHAnsi" w:cstheme="minorHAnsi"/>
          <w:spacing w:val="-3"/>
          <w:sz w:val="24"/>
          <w:szCs w:val="24"/>
        </w:rPr>
        <w:t xml:space="preserve">than </w:t>
      </w:r>
      <w:r w:rsidRPr="00CD3601">
        <w:rPr>
          <w:rFonts w:asciiTheme="minorHAnsi" w:hAnsiTheme="minorHAnsi" w:cstheme="minorHAnsi"/>
          <w:sz w:val="24"/>
          <w:szCs w:val="24"/>
        </w:rPr>
        <w:t xml:space="preserve">US$100,000 per shipment, a deductible no greater than US$10,000 per shipment and at least the same coverage limit and deductible per shipment while in storage or at a storage facility enroute to the consignee, (ii) Commercial Automobile Liability insurance with a combined single limit of not less than US$1,000,000 per occurrence and without aggregate limits, (iii) Commercial General Liability insurance, in a limit of not less than US$1,000,000 per occurrence, (iv) Worker’s Compensation insurance in the amounts required by statute, and Employer’s Liability insurance with limits not less than US$500,000 per occurrence, and (v) if Carrier provides Transportation Services for hazardous materials under United States Department of Transportation (“DOT”) regulations, public insurance including Commercial Automobile insurance limits required for the commodity transported under 49 C.F.R § 387.7 and 387.9 (or successor regulations thereto) and statutory required Commercial Automobile insurance </w:t>
      </w:r>
      <w:r w:rsidRPr="00CD3601">
        <w:rPr>
          <w:rFonts w:asciiTheme="minorHAnsi" w:hAnsiTheme="minorHAnsi" w:cstheme="minorHAnsi"/>
          <w:spacing w:val="-3"/>
          <w:sz w:val="24"/>
          <w:szCs w:val="24"/>
        </w:rPr>
        <w:t xml:space="preserve">limits </w:t>
      </w:r>
      <w:r w:rsidRPr="00CD3601">
        <w:rPr>
          <w:rFonts w:asciiTheme="minorHAnsi" w:hAnsiTheme="minorHAnsi" w:cstheme="minorHAnsi"/>
          <w:sz w:val="24"/>
          <w:szCs w:val="24"/>
        </w:rPr>
        <w:t xml:space="preserve">pertaining to the hazard classification of the cargo as defined by DOT, an MCS-90 and Broadened Pollution Liability endorsements for limits required by law and full policy limits. Carrier shall, prior to providing transportation and related services pursuant to this Agreement, </w:t>
      </w:r>
      <w:r w:rsidRPr="00CD3601">
        <w:rPr>
          <w:rFonts w:asciiTheme="minorHAnsi" w:hAnsiTheme="minorHAnsi" w:cstheme="minorHAnsi"/>
          <w:sz w:val="24"/>
          <w:szCs w:val="24"/>
        </w:rPr>
        <w:lastRenderedPageBreak/>
        <w:t>name Broker, as a certificate holder, as required on the foregoing insurance policies and shall cause its insurance company to issue a certificate to Broker, evidencing the foregoing. When Carrier provides Transportation Services that involve origins and destinations solely within Canada, Carrier shall be current in its remittances to the appropriate Worker's Compensation Board of the Carrier's province, shall provide a certificate issued by the appropriate Worker's Compensation Board of the Carrier's province certifying that the Carrier is not delinquent and is current in its remittances to that authority, and shall have such other insurance or higher coverage limits required by applicable Canadian national or provincial law or regulation. Insurance will meet or exceed the requirements of federal, state and/or Provincial regulatory bodies having jurisdiction over Carrier’s performances pursuant to this agreement. During this Contract’s term, the insurance policies required hereunder and any replacement policies will (</w:t>
      </w:r>
      <w:proofErr w:type="spellStart"/>
      <w:r w:rsidRPr="00CD3601">
        <w:rPr>
          <w:rFonts w:asciiTheme="minorHAnsi" w:hAnsiTheme="minorHAnsi" w:cstheme="minorHAnsi"/>
          <w:sz w:val="24"/>
          <w:szCs w:val="24"/>
        </w:rPr>
        <w:t>i</w:t>
      </w:r>
      <w:proofErr w:type="spellEnd"/>
      <w:r w:rsidRPr="00CD3601">
        <w:rPr>
          <w:rFonts w:asciiTheme="minorHAnsi" w:hAnsiTheme="minorHAnsi" w:cstheme="minorHAnsi"/>
          <w:sz w:val="24"/>
          <w:szCs w:val="24"/>
        </w:rPr>
        <w:t>) insure the interests of Broker and, (ii) cover all drivers, equipment and cargo used in providing Transportation Services and (iii) not contain any exclusions or restrictions as to designated premises or project, pertaining to unattended equipment or cargo, for unscheduled equipment, for unscheduled drivers or cargo, for fraud or infidelity, for tarp warranty, for wetness or dampness, for geographical location in the United States, for trailers unattached to the power unit, or for a particular radius of operation.</w:t>
      </w:r>
    </w:p>
    <w:p w14:paraId="641AACE6" w14:textId="77777777" w:rsidR="00CD3601" w:rsidRPr="00CD3601" w:rsidRDefault="00CD3601" w:rsidP="008435A8">
      <w:pPr>
        <w:pStyle w:val="ListParagraph"/>
        <w:tabs>
          <w:tab w:val="left" w:pos="442"/>
        </w:tabs>
        <w:spacing w:before="54"/>
        <w:ind w:left="0"/>
        <w:rPr>
          <w:rFonts w:asciiTheme="minorHAnsi" w:hAnsiTheme="minorHAnsi" w:cstheme="minorHAnsi"/>
          <w:sz w:val="24"/>
          <w:szCs w:val="24"/>
        </w:rPr>
      </w:pPr>
    </w:p>
    <w:p w14:paraId="78B3A979" w14:textId="10D3DF54" w:rsidR="00CD3601" w:rsidRPr="00CD3601" w:rsidRDefault="00CD3601" w:rsidP="008435A8">
      <w:pPr>
        <w:pStyle w:val="ListParagraph"/>
        <w:numPr>
          <w:ilvl w:val="0"/>
          <w:numId w:val="3"/>
        </w:numPr>
        <w:tabs>
          <w:tab w:val="left" w:pos="397"/>
        </w:tabs>
        <w:spacing w:before="4"/>
        <w:ind w:left="0" w:firstLine="0"/>
        <w:rPr>
          <w:rFonts w:asciiTheme="minorHAnsi" w:hAnsiTheme="minorHAnsi" w:cstheme="minorHAnsi"/>
          <w:sz w:val="24"/>
          <w:szCs w:val="24"/>
        </w:rPr>
      </w:pPr>
      <w:r w:rsidRPr="00CD3601">
        <w:rPr>
          <w:rFonts w:asciiTheme="minorHAnsi" w:hAnsiTheme="minorHAnsi" w:cstheme="minorHAnsi"/>
          <w:b/>
          <w:sz w:val="24"/>
          <w:szCs w:val="24"/>
          <w:u w:val="single"/>
        </w:rPr>
        <w:t>Carrier Moving Perishables</w:t>
      </w:r>
      <w:r w:rsidRPr="00CD3601">
        <w:rPr>
          <w:rFonts w:asciiTheme="minorHAnsi" w:hAnsiTheme="minorHAnsi" w:cstheme="minorHAnsi"/>
          <w:sz w:val="24"/>
          <w:szCs w:val="24"/>
        </w:rPr>
        <w:t xml:space="preserve">. Carrier warrants that the carrier will inspect or hire a service representative to inspect a vehicle’s refrigeration or heating unit at least once each month. Carrier warrants that they shall maintain a record of each inspection of refrigeration or heating unit and retain the records of the inspection for </w:t>
      </w:r>
      <w:proofErr w:type="gramStart"/>
      <w:r w:rsidRPr="00CD3601">
        <w:rPr>
          <w:rFonts w:asciiTheme="minorHAnsi" w:hAnsiTheme="minorHAnsi" w:cstheme="minorHAnsi"/>
          <w:sz w:val="24"/>
          <w:szCs w:val="24"/>
        </w:rPr>
        <w:t>a least</w:t>
      </w:r>
      <w:proofErr w:type="gramEnd"/>
      <w:r w:rsidRPr="00CD3601">
        <w:rPr>
          <w:rFonts w:asciiTheme="minorHAnsi" w:hAnsiTheme="minorHAnsi" w:cstheme="minorHAnsi"/>
          <w:sz w:val="24"/>
          <w:szCs w:val="24"/>
        </w:rPr>
        <w:t xml:space="preserve"> one year. Copies of these records must be provided upon request to the carrier’s insurance company and Broker. Carrier warrants that they will maintain adequate fuel levels for the refrigeration or heating unit and assume full liability for claims and expenses incurred by the Broker or the shipper for failure to do so. The carrier must provide their cargo insurance carrier with all records that relate to a loss and permit copies and abstracts to be made from them upon request. The following </w:t>
      </w:r>
      <w:proofErr w:type="gramStart"/>
      <w:r w:rsidRPr="00CD3601">
        <w:rPr>
          <w:rFonts w:asciiTheme="minorHAnsi" w:hAnsiTheme="minorHAnsi" w:cstheme="minorHAnsi"/>
          <w:sz w:val="24"/>
          <w:szCs w:val="24"/>
        </w:rPr>
        <w:t>rules shall</w:t>
      </w:r>
      <w:proofErr w:type="gramEnd"/>
      <w:r w:rsidRPr="00CD3601">
        <w:rPr>
          <w:rFonts w:asciiTheme="minorHAnsi" w:hAnsiTheme="minorHAnsi" w:cstheme="minorHAnsi"/>
          <w:sz w:val="24"/>
          <w:szCs w:val="24"/>
        </w:rPr>
        <w:t xml:space="preserve"> apply: (a) Destination market value for lost or damaged cargo, no special or consequential damages</w:t>
      </w:r>
      <w:r w:rsidRPr="00CD3601">
        <w:rPr>
          <w:rFonts w:asciiTheme="minorHAnsi" w:hAnsiTheme="minorHAnsi" w:cstheme="minorHAnsi"/>
          <w:spacing w:val="29"/>
          <w:sz w:val="24"/>
          <w:szCs w:val="24"/>
        </w:rPr>
        <w:t xml:space="preserve"> </w:t>
      </w:r>
      <w:r w:rsidRPr="00CD3601">
        <w:rPr>
          <w:rFonts w:asciiTheme="minorHAnsi" w:hAnsiTheme="minorHAnsi" w:cstheme="minorHAnsi"/>
          <w:sz w:val="24"/>
          <w:szCs w:val="24"/>
        </w:rPr>
        <w:t>unless</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by</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special</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agreement;</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(b)</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Claims</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will</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be</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filed</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with</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Carrier</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by</w:t>
      </w:r>
      <w:r w:rsidRPr="00CD3601">
        <w:rPr>
          <w:rFonts w:asciiTheme="minorHAnsi" w:hAnsiTheme="minorHAnsi" w:cstheme="minorHAnsi"/>
          <w:spacing w:val="14"/>
          <w:sz w:val="24"/>
          <w:szCs w:val="24"/>
        </w:rPr>
        <w:t xml:space="preserve"> </w:t>
      </w:r>
      <w:r w:rsidRPr="00CD3601">
        <w:rPr>
          <w:rFonts w:asciiTheme="minorHAnsi" w:hAnsiTheme="minorHAnsi" w:cstheme="minorHAnsi"/>
          <w:sz w:val="24"/>
          <w:szCs w:val="24"/>
        </w:rPr>
        <w:t>Shipper; (c) claims notification procedures will be followed in accordance with procedure described in 49 C.F.R. 370.1-11.</w:t>
      </w:r>
    </w:p>
    <w:p w14:paraId="1F796D0D" w14:textId="77777777" w:rsidR="00CD3601" w:rsidRPr="00CD3601" w:rsidRDefault="00CD3601" w:rsidP="008435A8">
      <w:pPr>
        <w:pStyle w:val="BodyText"/>
        <w:spacing w:before="3"/>
        <w:jc w:val="both"/>
        <w:rPr>
          <w:rFonts w:asciiTheme="minorHAnsi" w:hAnsiTheme="minorHAnsi" w:cstheme="minorHAnsi"/>
        </w:rPr>
      </w:pPr>
    </w:p>
    <w:p w14:paraId="10593EC1" w14:textId="77777777" w:rsidR="00CD3601" w:rsidRPr="00CD3601" w:rsidRDefault="00CD3601" w:rsidP="008435A8">
      <w:pPr>
        <w:pStyle w:val="ListParagraph"/>
        <w:numPr>
          <w:ilvl w:val="0"/>
          <w:numId w:val="3"/>
        </w:numPr>
        <w:tabs>
          <w:tab w:val="left" w:pos="501"/>
        </w:tabs>
        <w:ind w:left="0" w:firstLine="0"/>
        <w:rPr>
          <w:rFonts w:asciiTheme="minorHAnsi" w:hAnsiTheme="minorHAnsi" w:cstheme="minorHAnsi"/>
          <w:sz w:val="24"/>
          <w:szCs w:val="24"/>
        </w:rPr>
      </w:pPr>
      <w:r w:rsidRPr="00CD3601">
        <w:rPr>
          <w:rFonts w:asciiTheme="minorHAnsi" w:hAnsiTheme="minorHAnsi" w:cstheme="minorHAnsi"/>
          <w:b/>
          <w:sz w:val="24"/>
          <w:szCs w:val="24"/>
          <w:u w:val="single"/>
        </w:rPr>
        <w:t>SHIPPING DOCUMENT EXECUTION</w:t>
      </w:r>
      <w:r w:rsidRPr="00CD3601">
        <w:rPr>
          <w:rFonts w:asciiTheme="minorHAnsi" w:hAnsiTheme="minorHAnsi" w:cstheme="minorHAnsi"/>
          <w:sz w:val="24"/>
          <w:szCs w:val="24"/>
        </w:rPr>
        <w:t xml:space="preserve">. Carrier is to be named on the bill of </w:t>
      </w:r>
      <w:r w:rsidRPr="00CD3601">
        <w:rPr>
          <w:rFonts w:asciiTheme="minorHAnsi" w:hAnsiTheme="minorHAnsi" w:cstheme="minorHAnsi"/>
          <w:spacing w:val="-4"/>
          <w:sz w:val="24"/>
          <w:szCs w:val="24"/>
        </w:rPr>
        <w:t xml:space="preserve">lading </w:t>
      </w:r>
      <w:r w:rsidRPr="00CD3601">
        <w:rPr>
          <w:rFonts w:asciiTheme="minorHAnsi" w:hAnsiTheme="minorHAnsi" w:cstheme="minorHAnsi"/>
          <w:sz w:val="24"/>
          <w:szCs w:val="24"/>
        </w:rPr>
        <w:t>as the “carrier of record.”</w:t>
      </w:r>
    </w:p>
    <w:p w14:paraId="4AC919FA" w14:textId="77777777" w:rsidR="00CD3601" w:rsidRPr="00CD3601" w:rsidRDefault="00CD3601" w:rsidP="008435A8">
      <w:pPr>
        <w:pStyle w:val="BodyText"/>
        <w:spacing w:before="9"/>
        <w:jc w:val="both"/>
        <w:rPr>
          <w:rFonts w:asciiTheme="minorHAnsi" w:hAnsiTheme="minorHAnsi" w:cstheme="minorHAnsi"/>
        </w:rPr>
      </w:pPr>
    </w:p>
    <w:p w14:paraId="01B96020" w14:textId="7009B08B" w:rsidR="00CD3601" w:rsidRPr="00CD3601" w:rsidRDefault="00CD3601" w:rsidP="008435A8">
      <w:pPr>
        <w:pStyle w:val="ListParagraph"/>
        <w:numPr>
          <w:ilvl w:val="0"/>
          <w:numId w:val="3"/>
        </w:numPr>
        <w:tabs>
          <w:tab w:val="left" w:pos="562"/>
        </w:tabs>
        <w:spacing w:before="80"/>
        <w:ind w:left="0" w:firstLine="0"/>
        <w:rPr>
          <w:rFonts w:asciiTheme="minorHAnsi" w:hAnsiTheme="minorHAnsi" w:cstheme="minorHAnsi"/>
          <w:sz w:val="24"/>
          <w:szCs w:val="24"/>
        </w:rPr>
      </w:pPr>
      <w:r w:rsidRPr="00E44586">
        <w:rPr>
          <w:rFonts w:asciiTheme="minorHAnsi" w:hAnsiTheme="minorHAnsi" w:cstheme="minorHAnsi"/>
          <w:b/>
          <w:sz w:val="24"/>
          <w:szCs w:val="24"/>
          <w:u w:val="single"/>
        </w:rPr>
        <w:t>INDEMNIFICATION</w:t>
      </w:r>
      <w:r w:rsidRPr="00E44586">
        <w:rPr>
          <w:rFonts w:asciiTheme="minorHAnsi" w:hAnsiTheme="minorHAnsi" w:cstheme="minorHAnsi"/>
          <w:sz w:val="24"/>
          <w:szCs w:val="24"/>
        </w:rPr>
        <w:t xml:space="preserve">. CARRIER WILL INDEMNIFY, DEFEND AND HOLD HARMLESS BROKER, ITS AFFILIATES AND ITS CUSTOMERS (AS INTENDED THIRD PARTY BENEFICIARIES) FROM ANY AND AGAINST ALL LOSSES (as defined below) ARISING OUT OF OR IN CONNECTION WITH </w:t>
      </w:r>
      <w:r w:rsidRPr="00E44586">
        <w:rPr>
          <w:rFonts w:asciiTheme="minorHAnsi" w:hAnsiTheme="minorHAnsi" w:cstheme="minorHAnsi"/>
          <w:spacing w:val="-5"/>
          <w:sz w:val="24"/>
          <w:szCs w:val="24"/>
        </w:rPr>
        <w:t xml:space="preserve">THE </w:t>
      </w:r>
      <w:r w:rsidRPr="00E44586">
        <w:rPr>
          <w:rFonts w:asciiTheme="minorHAnsi" w:hAnsiTheme="minorHAnsi" w:cstheme="minorHAnsi"/>
          <w:sz w:val="24"/>
          <w:szCs w:val="24"/>
        </w:rPr>
        <w:t>TRANSPORTATION SERVICES PROVIDED UNDER THIS CONTRACT, INCLUDING THE LOADING, UNLOADING, HANDLING, TRANSPORTATION, POSSESSION, CUSTODY, USE OR MAINTENANCE OF CARGO OR EQUIPMENT OR PERFORMANCE OF THIS CONTRACT (INCLUDING BREACH HEREOF) BY CARRIER OR ANY CARRIER REPRESENTATIVE</w:t>
      </w:r>
      <w:r w:rsidRPr="00CD3601">
        <w:rPr>
          <w:rFonts w:asciiTheme="minorHAnsi" w:hAnsiTheme="minorHAnsi" w:cstheme="minorHAnsi"/>
          <w:sz w:val="24"/>
          <w:szCs w:val="24"/>
        </w:rPr>
        <w:t xml:space="preserve">. CARRIER’S OBLIGATION </w:t>
      </w:r>
      <w:r w:rsidRPr="00CD3601">
        <w:rPr>
          <w:rFonts w:asciiTheme="minorHAnsi" w:hAnsiTheme="minorHAnsi" w:cstheme="minorHAnsi"/>
          <w:spacing w:val="-7"/>
          <w:sz w:val="24"/>
          <w:szCs w:val="24"/>
        </w:rPr>
        <w:t xml:space="preserve">TO </w:t>
      </w:r>
      <w:r w:rsidRPr="00CD3601">
        <w:rPr>
          <w:rFonts w:asciiTheme="minorHAnsi" w:hAnsiTheme="minorHAnsi" w:cstheme="minorHAnsi"/>
          <w:sz w:val="24"/>
          <w:szCs w:val="24"/>
        </w:rPr>
        <w:t xml:space="preserve">INDEMNIFY AND DEFEND SHALL NOT BE AFFECTED BY ALLEGED NEGLIGENCE OR WILLFUL MISCONDUCT OF BROKER, ITS AFFILIATES OR CUSTOMERS. IT IS THE INTENT OF THE PARTIES THAT THIS PROVISION BE CONSTRUED </w:t>
      </w:r>
      <w:r w:rsidRPr="00CD3601">
        <w:rPr>
          <w:rFonts w:asciiTheme="minorHAnsi" w:hAnsiTheme="minorHAnsi" w:cstheme="minorHAnsi"/>
          <w:spacing w:val="-8"/>
          <w:sz w:val="24"/>
          <w:szCs w:val="24"/>
        </w:rPr>
        <w:t xml:space="preserve">TO </w:t>
      </w:r>
      <w:r w:rsidRPr="00CD3601">
        <w:rPr>
          <w:rFonts w:asciiTheme="minorHAnsi" w:hAnsiTheme="minorHAnsi" w:cstheme="minorHAnsi"/>
          <w:sz w:val="24"/>
          <w:szCs w:val="24"/>
        </w:rPr>
        <w:t xml:space="preserve">PROVIDE INDEMNIFICATION TO BROKER, ITS AFFILIATES AND CUSTOMERS </w:t>
      </w:r>
      <w:r w:rsidRPr="00CD3601">
        <w:rPr>
          <w:rFonts w:asciiTheme="minorHAnsi" w:hAnsiTheme="minorHAnsi" w:cstheme="minorHAnsi"/>
          <w:spacing w:val="-6"/>
          <w:sz w:val="24"/>
          <w:szCs w:val="24"/>
        </w:rPr>
        <w:t xml:space="preserve">TO </w:t>
      </w:r>
      <w:r w:rsidRPr="00CD3601">
        <w:rPr>
          <w:rFonts w:asciiTheme="minorHAnsi" w:hAnsiTheme="minorHAnsi" w:cstheme="minorHAnsi"/>
          <w:sz w:val="24"/>
          <w:szCs w:val="24"/>
        </w:rPr>
        <w:lastRenderedPageBreak/>
        <w:t xml:space="preserve">THE MAXIMUM EXTENT PERMITTED BY LAW. IF THIS PROVISION IS FOUND IN ANY WAY TO BE OVERBROAD, IT IS THE PARTIES INTENT THAT THIS PROVISION BE ENFORCED TO ALLOW INDEMNIFICATION TO THE MAXIMUM EXTENT PERMISSIBLE. “Losses” mean any and all losses, liabilities, </w:t>
      </w:r>
      <w:r w:rsidRPr="00CD3601">
        <w:rPr>
          <w:rFonts w:asciiTheme="minorHAnsi" w:hAnsiTheme="minorHAnsi" w:cstheme="minorHAnsi"/>
          <w:spacing w:val="-2"/>
          <w:sz w:val="24"/>
          <w:szCs w:val="24"/>
        </w:rPr>
        <w:t xml:space="preserve">obligations, </w:t>
      </w:r>
      <w:r w:rsidRPr="00CD3601">
        <w:rPr>
          <w:rFonts w:asciiTheme="minorHAnsi" w:hAnsiTheme="minorHAnsi" w:cstheme="minorHAnsi"/>
          <w:sz w:val="24"/>
          <w:szCs w:val="24"/>
        </w:rPr>
        <w:t>personal injury, bodily injury, property damage, loss or theft of property, damages, penalties, actions, causes of action, claims, suits, demands, costs and expenses of</w:t>
      </w:r>
      <w:r w:rsidRPr="00CD3601">
        <w:rPr>
          <w:rFonts w:asciiTheme="minorHAnsi" w:hAnsiTheme="minorHAnsi" w:cstheme="minorHAnsi"/>
          <w:spacing w:val="11"/>
          <w:sz w:val="24"/>
          <w:szCs w:val="24"/>
        </w:rPr>
        <w:t xml:space="preserve"> </w:t>
      </w:r>
      <w:r w:rsidRPr="00CD3601">
        <w:rPr>
          <w:rFonts w:asciiTheme="minorHAnsi" w:hAnsiTheme="minorHAnsi" w:cstheme="minorHAnsi"/>
          <w:sz w:val="24"/>
          <w:szCs w:val="24"/>
        </w:rPr>
        <w:t>any nature whatsoever, including reasonable attorneys’ and paralegals’ fees and other costs of defense, investigation and settlement, costs of containment, cleanup and remediation of spills, releases or other environmental contamination and costs of enforcement of indemnity obligations.</w:t>
      </w:r>
    </w:p>
    <w:p w14:paraId="3FA959C8" w14:textId="77777777" w:rsidR="00CD3601" w:rsidRPr="00CD3601" w:rsidRDefault="00CD3601" w:rsidP="008435A8">
      <w:pPr>
        <w:pStyle w:val="BodyText"/>
        <w:spacing w:before="2"/>
        <w:jc w:val="both"/>
        <w:rPr>
          <w:rFonts w:asciiTheme="minorHAnsi" w:hAnsiTheme="minorHAnsi" w:cstheme="minorHAnsi"/>
        </w:rPr>
      </w:pPr>
    </w:p>
    <w:p w14:paraId="769F56BC" w14:textId="77777777" w:rsidR="00E46C62" w:rsidRPr="00E46C62" w:rsidRDefault="00CD3601" w:rsidP="00E46C62">
      <w:pPr>
        <w:pStyle w:val="ListParagraph"/>
        <w:numPr>
          <w:ilvl w:val="0"/>
          <w:numId w:val="3"/>
        </w:numPr>
        <w:tabs>
          <w:tab w:val="left" w:pos="434"/>
        </w:tabs>
        <w:spacing w:before="54"/>
        <w:rPr>
          <w:rFonts w:asciiTheme="minorHAnsi" w:hAnsiTheme="minorHAnsi" w:cstheme="minorHAnsi"/>
          <w:sz w:val="24"/>
          <w:szCs w:val="24"/>
        </w:rPr>
      </w:pPr>
      <w:r w:rsidRPr="00CD3601">
        <w:rPr>
          <w:rFonts w:asciiTheme="minorHAnsi" w:hAnsiTheme="minorHAnsi" w:cstheme="minorHAnsi"/>
          <w:b/>
          <w:sz w:val="24"/>
          <w:szCs w:val="24"/>
          <w:u w:val="single"/>
        </w:rPr>
        <w:t>Carrier Cargo Liability</w:t>
      </w:r>
      <w:r w:rsidRPr="00CD3601">
        <w:rPr>
          <w:rFonts w:asciiTheme="minorHAnsi" w:hAnsiTheme="minorHAnsi" w:cstheme="minorHAnsi"/>
          <w:sz w:val="24"/>
          <w:szCs w:val="24"/>
        </w:rPr>
        <w:t xml:space="preserve">. </w:t>
      </w:r>
      <w:r w:rsidR="00E46C62" w:rsidRPr="00E46C62">
        <w:rPr>
          <w:rFonts w:asciiTheme="minorHAnsi" w:hAnsiTheme="minorHAnsi" w:cstheme="minorHAnsi"/>
          <w:sz w:val="24"/>
          <w:szCs w:val="24"/>
        </w:rPr>
        <w:t xml:space="preserve">Carrier assumes full liability for the </w:t>
      </w:r>
      <w:proofErr w:type="gramStart"/>
      <w:r w:rsidR="00E46C62" w:rsidRPr="00E46C62">
        <w:rPr>
          <w:rFonts w:asciiTheme="minorHAnsi" w:hAnsiTheme="minorHAnsi" w:cstheme="minorHAnsi"/>
          <w:sz w:val="24"/>
          <w:szCs w:val="24"/>
        </w:rPr>
        <w:t>greater of</w:t>
      </w:r>
      <w:proofErr w:type="gramEnd"/>
      <w:r w:rsidR="00E46C62" w:rsidRPr="00E46C62">
        <w:rPr>
          <w:rFonts w:asciiTheme="minorHAnsi" w:hAnsiTheme="minorHAnsi" w:cstheme="minorHAnsi"/>
          <w:sz w:val="24"/>
          <w:szCs w:val="24"/>
        </w:rPr>
        <w:t xml:space="preserve"> replacement cost or invoice value for loss, damage or destruction of </w:t>
      </w:r>
      <w:proofErr w:type="gramStart"/>
      <w:r w:rsidR="00E46C62" w:rsidRPr="00E46C62">
        <w:rPr>
          <w:rFonts w:asciiTheme="minorHAnsi" w:hAnsiTheme="minorHAnsi" w:cstheme="minorHAnsi"/>
          <w:sz w:val="24"/>
          <w:szCs w:val="24"/>
        </w:rPr>
        <w:t>any and all</w:t>
      </w:r>
      <w:proofErr w:type="gramEnd"/>
      <w:r w:rsidR="00E46C62" w:rsidRPr="00E46C62">
        <w:rPr>
          <w:rFonts w:asciiTheme="minorHAnsi" w:hAnsiTheme="minorHAnsi" w:cstheme="minorHAnsi"/>
          <w:sz w:val="24"/>
          <w:szCs w:val="24"/>
        </w:rPr>
        <w:t xml:space="preserve"> goods or property tendered to Carrier by Broker, and for the full course of carriage. Carrier shall inspect each load at the time it is tendered to Carrier to assure its condition. If Carrier is </w:t>
      </w:r>
      <w:proofErr w:type="gramStart"/>
      <w:r w:rsidR="00E46C62" w:rsidRPr="00E46C62">
        <w:rPr>
          <w:rFonts w:asciiTheme="minorHAnsi" w:hAnsiTheme="minorHAnsi" w:cstheme="minorHAnsi"/>
          <w:sz w:val="24"/>
          <w:szCs w:val="24"/>
        </w:rPr>
        <w:t>tendered</w:t>
      </w:r>
      <w:proofErr w:type="gramEnd"/>
      <w:r w:rsidR="00E46C62" w:rsidRPr="00E46C62">
        <w:rPr>
          <w:rFonts w:asciiTheme="minorHAnsi" w:hAnsiTheme="minorHAnsi" w:cstheme="minorHAnsi"/>
          <w:sz w:val="24"/>
          <w:szCs w:val="24"/>
        </w:rPr>
        <w:t xml:space="preserve"> a load which is not in suitable condition, it shall notify Broker, immediately. Cargo which has been tendered to Carrier intact and released by Carrier in a damaged </w:t>
      </w:r>
      <w:proofErr w:type="gramStart"/>
      <w:r w:rsidR="00E46C62" w:rsidRPr="00E46C62">
        <w:rPr>
          <w:rFonts w:asciiTheme="minorHAnsi" w:hAnsiTheme="minorHAnsi" w:cstheme="minorHAnsi"/>
          <w:sz w:val="24"/>
          <w:szCs w:val="24"/>
        </w:rPr>
        <w:t>condition, or</w:t>
      </w:r>
      <w:proofErr w:type="gramEnd"/>
      <w:r w:rsidR="00E46C62" w:rsidRPr="00E46C62">
        <w:rPr>
          <w:rFonts w:asciiTheme="minorHAnsi" w:hAnsiTheme="minorHAnsi" w:cstheme="minorHAnsi"/>
          <w:sz w:val="24"/>
          <w:szCs w:val="24"/>
        </w:rPr>
        <w:t xml:space="preserve"> lost or destroyed subsequent to such tender to Carrier, shall be conclusively presumed to have been lost, damaged or destroyed by Carrier unless Carrier can establish otherwise by clear and convincing evidence. Deliveries with broker seals shall be rejected and declared a total loss for which the Carrier is held responsible.</w:t>
      </w:r>
    </w:p>
    <w:p w14:paraId="5CA8578D" w14:textId="77777777" w:rsidR="005D75C9" w:rsidRDefault="005D75C9" w:rsidP="00E46C62">
      <w:pPr>
        <w:pStyle w:val="ListParagraph"/>
        <w:tabs>
          <w:tab w:val="left" w:pos="434"/>
        </w:tabs>
        <w:spacing w:before="54"/>
        <w:rPr>
          <w:rFonts w:asciiTheme="minorHAnsi" w:hAnsiTheme="minorHAnsi" w:cstheme="minorHAnsi"/>
          <w:sz w:val="24"/>
          <w:szCs w:val="24"/>
        </w:rPr>
      </w:pPr>
    </w:p>
    <w:p w14:paraId="6DF6378C" w14:textId="03EE00FB" w:rsidR="00CD3601" w:rsidRDefault="00E46C62" w:rsidP="00E46C62">
      <w:pPr>
        <w:pStyle w:val="ListParagraph"/>
        <w:tabs>
          <w:tab w:val="left" w:pos="434"/>
        </w:tabs>
        <w:spacing w:before="54"/>
        <w:rPr>
          <w:rFonts w:asciiTheme="minorHAnsi" w:hAnsiTheme="minorHAnsi" w:cstheme="minorHAnsi"/>
          <w:sz w:val="24"/>
          <w:szCs w:val="24"/>
        </w:rPr>
      </w:pPr>
      <w:proofErr w:type="gramStart"/>
      <w:r w:rsidRPr="00E46C62">
        <w:rPr>
          <w:rFonts w:asciiTheme="minorHAnsi" w:hAnsiTheme="minorHAnsi" w:cstheme="minorHAnsi"/>
          <w:sz w:val="24"/>
          <w:szCs w:val="24"/>
        </w:rPr>
        <w:t>Carrier shall</w:t>
      </w:r>
      <w:proofErr w:type="gramEnd"/>
      <w:r w:rsidRPr="00E46C62">
        <w:rPr>
          <w:rFonts w:asciiTheme="minorHAnsi" w:hAnsiTheme="minorHAnsi" w:cstheme="minorHAnsi"/>
          <w:sz w:val="24"/>
          <w:szCs w:val="24"/>
        </w:rPr>
        <w:t xml:space="preserve"> either pay Broker directly or allow Broker to deduct from the amount Broker owes Carrier, the amount of Customer’s full actual loss. Carrier agrees that it will assert no </w:t>
      </w:r>
      <w:proofErr w:type="gramStart"/>
      <w:r w:rsidRPr="00E46C62">
        <w:rPr>
          <w:rFonts w:asciiTheme="minorHAnsi" w:hAnsiTheme="minorHAnsi" w:cstheme="minorHAnsi"/>
          <w:sz w:val="24"/>
          <w:szCs w:val="24"/>
        </w:rPr>
        <w:t>lien</w:t>
      </w:r>
      <w:proofErr w:type="gramEnd"/>
      <w:r w:rsidRPr="00E46C62">
        <w:rPr>
          <w:rFonts w:asciiTheme="minorHAnsi" w:hAnsiTheme="minorHAnsi" w:cstheme="minorHAnsi"/>
          <w:sz w:val="24"/>
          <w:szCs w:val="24"/>
        </w:rPr>
        <w:t xml:space="preserve"> against cargo transported hereunder. </w:t>
      </w:r>
      <w:proofErr w:type="gramStart"/>
      <w:r w:rsidRPr="00E46C62">
        <w:rPr>
          <w:rFonts w:asciiTheme="minorHAnsi" w:hAnsiTheme="minorHAnsi" w:cstheme="minorHAnsi"/>
          <w:sz w:val="24"/>
          <w:szCs w:val="24"/>
        </w:rPr>
        <w:t>Broker,</w:t>
      </w:r>
      <w:proofErr w:type="gramEnd"/>
      <w:r w:rsidRPr="00E46C62">
        <w:rPr>
          <w:rFonts w:asciiTheme="minorHAnsi" w:hAnsiTheme="minorHAnsi" w:cstheme="minorHAnsi"/>
          <w:sz w:val="24"/>
          <w:szCs w:val="24"/>
        </w:rPr>
        <w:t xml:space="preserve"> shall deduct from the amount Broker otherwise owes Carrier, the Customer’s full actual loss of all claims that are not resolved within ninety (90) days of the date of the claim. Carrier agrees to indemnify </w:t>
      </w:r>
      <w:proofErr w:type="gramStart"/>
      <w:r w:rsidRPr="00E46C62">
        <w:rPr>
          <w:rFonts w:asciiTheme="minorHAnsi" w:hAnsiTheme="minorHAnsi" w:cstheme="minorHAnsi"/>
          <w:sz w:val="24"/>
          <w:szCs w:val="24"/>
        </w:rPr>
        <w:t>Broker,</w:t>
      </w:r>
      <w:proofErr w:type="gramEnd"/>
      <w:r w:rsidRPr="00E46C62">
        <w:rPr>
          <w:rFonts w:asciiTheme="minorHAnsi" w:hAnsiTheme="minorHAnsi" w:cstheme="minorHAnsi"/>
          <w:sz w:val="24"/>
          <w:szCs w:val="24"/>
        </w:rPr>
        <w:t xml:space="preserve"> for any payments relating to such loss or damage incurred hereunder. In the event of an accident, Carrier </w:t>
      </w:r>
      <w:proofErr w:type="gramStart"/>
      <w:r w:rsidRPr="00E46C62">
        <w:rPr>
          <w:rFonts w:asciiTheme="minorHAnsi" w:hAnsiTheme="minorHAnsi" w:cstheme="minorHAnsi"/>
          <w:sz w:val="24"/>
          <w:szCs w:val="24"/>
        </w:rPr>
        <w:t>shall</w:t>
      </w:r>
      <w:proofErr w:type="gramEnd"/>
      <w:r w:rsidRPr="00E46C62">
        <w:rPr>
          <w:rFonts w:asciiTheme="minorHAnsi" w:hAnsiTheme="minorHAnsi" w:cstheme="minorHAnsi"/>
          <w:sz w:val="24"/>
          <w:szCs w:val="24"/>
        </w:rPr>
        <w:t xml:space="preserve"> notify Broker immediately for further instructions. Carrier shall return all damaged shipments at its expense to the point of origin or to other points as instructed by Broker. Claims notification procedures will be followed in accordance with the procedure described in 49 C.F.R. §370.1-11. Carrier will make all payments pursuant to the provisions of this Section within thirty (30) days following receipt by Carrier of Customer’s invoice or demand and supporting documentation for the claim.</w:t>
      </w:r>
    </w:p>
    <w:p w14:paraId="75EDB481" w14:textId="77777777" w:rsidR="005D75C9" w:rsidRPr="00CD3601" w:rsidRDefault="005D75C9" w:rsidP="00E46C62">
      <w:pPr>
        <w:pStyle w:val="ListParagraph"/>
        <w:tabs>
          <w:tab w:val="left" w:pos="434"/>
        </w:tabs>
        <w:spacing w:before="54"/>
        <w:rPr>
          <w:rFonts w:asciiTheme="minorHAnsi" w:hAnsiTheme="minorHAnsi" w:cstheme="minorHAnsi"/>
        </w:rPr>
      </w:pPr>
    </w:p>
    <w:p w14:paraId="6A4F8846" w14:textId="51FA5FF4" w:rsidR="00CD3601" w:rsidRPr="008435A8" w:rsidRDefault="00CD3601" w:rsidP="008435A8">
      <w:pPr>
        <w:pStyle w:val="ListParagraph"/>
        <w:numPr>
          <w:ilvl w:val="1"/>
          <w:numId w:val="3"/>
        </w:numPr>
        <w:tabs>
          <w:tab w:val="left" w:pos="516"/>
        </w:tabs>
        <w:spacing w:before="80"/>
        <w:ind w:left="0" w:firstLine="0"/>
        <w:rPr>
          <w:rFonts w:asciiTheme="minorHAnsi" w:hAnsiTheme="minorHAnsi" w:cstheme="minorHAnsi"/>
          <w:sz w:val="24"/>
          <w:szCs w:val="24"/>
        </w:rPr>
      </w:pPr>
      <w:r w:rsidRPr="008435A8">
        <w:rPr>
          <w:rFonts w:asciiTheme="minorHAnsi" w:hAnsiTheme="minorHAnsi" w:cstheme="minorHAnsi"/>
          <w:b/>
          <w:sz w:val="24"/>
          <w:szCs w:val="24"/>
          <w:u w:val="single"/>
        </w:rPr>
        <w:t>Salvage Claims</w:t>
      </w:r>
      <w:r w:rsidRPr="008435A8">
        <w:rPr>
          <w:rFonts w:asciiTheme="minorHAnsi" w:hAnsiTheme="minorHAnsi" w:cstheme="minorHAnsi"/>
          <w:sz w:val="24"/>
          <w:szCs w:val="24"/>
        </w:rPr>
        <w:t xml:space="preserve">. </w:t>
      </w:r>
      <w:r w:rsidR="00AB17C1" w:rsidRPr="00AB17C1">
        <w:rPr>
          <w:rFonts w:asciiTheme="minorHAnsi" w:hAnsiTheme="minorHAnsi" w:cstheme="minorHAnsi"/>
          <w:sz w:val="24"/>
          <w:szCs w:val="24"/>
        </w:rPr>
        <w:t xml:space="preserve">Carrier shall waive </w:t>
      </w:r>
      <w:proofErr w:type="gramStart"/>
      <w:r w:rsidR="00AB17C1" w:rsidRPr="00AB17C1">
        <w:rPr>
          <w:rFonts w:asciiTheme="minorHAnsi" w:hAnsiTheme="minorHAnsi" w:cstheme="minorHAnsi"/>
          <w:sz w:val="24"/>
          <w:szCs w:val="24"/>
        </w:rPr>
        <w:t>any and all</w:t>
      </w:r>
      <w:proofErr w:type="gramEnd"/>
      <w:r w:rsidR="00AB17C1" w:rsidRPr="00AB17C1">
        <w:rPr>
          <w:rFonts w:asciiTheme="minorHAnsi" w:hAnsiTheme="minorHAnsi" w:cstheme="minorHAnsi"/>
          <w:sz w:val="24"/>
          <w:szCs w:val="24"/>
        </w:rPr>
        <w:t xml:space="preserve"> right of salvage or resale of any of Customer’s damaged goods and shall, at Broker’s reasonable request and direction, promptly return or dispose, at Carrier’s cost, any and all of Customer’s damaged and goods shipped by Carrier. Carrier shall not under any circumstance allow Customer’s goods to be sold or made available for sale or otherwise disposed of in any salvage markets, employee stores, or any other secondary outlets. </w:t>
      </w:r>
      <w:proofErr w:type="gramStart"/>
      <w:r w:rsidR="00AB17C1" w:rsidRPr="00AB17C1">
        <w:rPr>
          <w:rFonts w:asciiTheme="minorHAnsi" w:hAnsiTheme="minorHAnsi" w:cstheme="minorHAnsi"/>
          <w:sz w:val="24"/>
          <w:szCs w:val="24"/>
        </w:rPr>
        <w:t>In the event that</w:t>
      </w:r>
      <w:proofErr w:type="gramEnd"/>
      <w:r w:rsidR="00AB17C1" w:rsidRPr="00AB17C1">
        <w:rPr>
          <w:rFonts w:asciiTheme="minorHAnsi" w:hAnsiTheme="minorHAnsi" w:cstheme="minorHAnsi"/>
          <w:sz w:val="24"/>
          <w:szCs w:val="24"/>
        </w:rPr>
        <w:t xml:space="preserve"> damaged goods are returned to Customer and salvaged by Customer, Carrier shall receive </w:t>
      </w:r>
      <w:proofErr w:type="gramStart"/>
      <w:r w:rsidR="00AB17C1" w:rsidRPr="00AB17C1">
        <w:rPr>
          <w:rFonts w:asciiTheme="minorHAnsi" w:hAnsiTheme="minorHAnsi" w:cstheme="minorHAnsi"/>
          <w:sz w:val="24"/>
          <w:szCs w:val="24"/>
        </w:rPr>
        <w:t>a credit</w:t>
      </w:r>
      <w:proofErr w:type="gramEnd"/>
      <w:r w:rsidR="00AB17C1" w:rsidRPr="00AB17C1">
        <w:rPr>
          <w:rFonts w:asciiTheme="minorHAnsi" w:hAnsiTheme="minorHAnsi" w:cstheme="minorHAnsi"/>
          <w:sz w:val="24"/>
          <w:szCs w:val="24"/>
        </w:rPr>
        <w:t xml:space="preserve"> for the actual salvage value of such goods.</w:t>
      </w:r>
    </w:p>
    <w:p w14:paraId="082BCC9C" w14:textId="77777777" w:rsidR="00CD3601" w:rsidRPr="00CD3601" w:rsidRDefault="00CD3601" w:rsidP="008435A8">
      <w:pPr>
        <w:pStyle w:val="BodyText"/>
        <w:spacing w:before="11"/>
        <w:jc w:val="both"/>
        <w:rPr>
          <w:rFonts w:asciiTheme="minorHAnsi" w:hAnsiTheme="minorHAnsi" w:cstheme="minorHAnsi"/>
        </w:rPr>
      </w:pPr>
    </w:p>
    <w:p w14:paraId="6B53393A" w14:textId="66D315C4" w:rsidR="00CD3601" w:rsidRPr="00CD3601" w:rsidRDefault="00CD3601" w:rsidP="008435A8">
      <w:pPr>
        <w:pStyle w:val="ListParagraph"/>
        <w:numPr>
          <w:ilvl w:val="0"/>
          <w:numId w:val="3"/>
        </w:numPr>
        <w:tabs>
          <w:tab w:val="left" w:pos="302"/>
        </w:tabs>
        <w:spacing w:before="54"/>
        <w:ind w:left="0" w:firstLine="0"/>
        <w:rPr>
          <w:rFonts w:asciiTheme="minorHAnsi" w:hAnsiTheme="minorHAnsi" w:cstheme="minorHAnsi"/>
          <w:sz w:val="24"/>
          <w:szCs w:val="24"/>
        </w:rPr>
      </w:pPr>
      <w:r w:rsidRPr="00CD3601">
        <w:rPr>
          <w:rFonts w:asciiTheme="minorHAnsi" w:hAnsiTheme="minorHAnsi" w:cstheme="minorHAnsi"/>
          <w:sz w:val="24"/>
          <w:szCs w:val="24"/>
          <w:u w:val="single"/>
        </w:rPr>
        <w:t xml:space="preserve"> </w:t>
      </w:r>
      <w:r w:rsidRPr="00CD3601">
        <w:rPr>
          <w:rFonts w:asciiTheme="minorHAnsi" w:hAnsiTheme="minorHAnsi" w:cstheme="minorHAnsi"/>
          <w:spacing w:val="-4"/>
          <w:sz w:val="24"/>
          <w:szCs w:val="24"/>
          <w:u w:val="single"/>
        </w:rPr>
        <w:t xml:space="preserve"> </w:t>
      </w:r>
      <w:r w:rsidRPr="00CD3601">
        <w:rPr>
          <w:rFonts w:asciiTheme="minorHAnsi" w:hAnsiTheme="minorHAnsi" w:cstheme="minorHAnsi"/>
          <w:b/>
          <w:sz w:val="24"/>
          <w:szCs w:val="24"/>
          <w:u w:val="single"/>
        </w:rPr>
        <w:t>Governing Law; Consent to Jurisdiction and Integration</w:t>
      </w:r>
      <w:r w:rsidRPr="00CD3601">
        <w:rPr>
          <w:rFonts w:asciiTheme="minorHAnsi" w:hAnsiTheme="minorHAnsi" w:cstheme="minorHAnsi"/>
          <w:sz w:val="24"/>
          <w:szCs w:val="24"/>
        </w:rPr>
        <w:t xml:space="preserve">. This Contract will be construed, to the extent not preempted by applicable federal law, under the laws of the State of California, without giving effect to any choice or conflict of law rules. Broker and Carrier waive all </w:t>
      </w:r>
      <w:proofErr w:type="gramStart"/>
      <w:r w:rsidRPr="00CD3601">
        <w:rPr>
          <w:rFonts w:asciiTheme="minorHAnsi" w:hAnsiTheme="minorHAnsi" w:cstheme="minorHAnsi"/>
          <w:sz w:val="24"/>
          <w:szCs w:val="24"/>
        </w:rPr>
        <w:t>right</w:t>
      </w:r>
      <w:proofErr w:type="gramEnd"/>
      <w:r w:rsidRPr="00CD3601">
        <w:rPr>
          <w:rFonts w:asciiTheme="minorHAnsi" w:hAnsiTheme="minorHAnsi" w:cstheme="minorHAnsi"/>
          <w:sz w:val="24"/>
          <w:szCs w:val="24"/>
        </w:rPr>
        <w:t xml:space="preserve"> to </w:t>
      </w:r>
      <w:r w:rsidRPr="00CD3601">
        <w:rPr>
          <w:rFonts w:asciiTheme="minorHAnsi" w:hAnsiTheme="minorHAnsi" w:cstheme="minorHAnsi"/>
          <w:sz w:val="24"/>
          <w:szCs w:val="24"/>
        </w:rPr>
        <w:lastRenderedPageBreak/>
        <w:t>trial by jury in any action, suit or proceeding brought to enforce or defend any rights or remedies under this Contract. Each of the parties hereby irrevocably and unconditionally (</w:t>
      </w:r>
      <w:proofErr w:type="spellStart"/>
      <w:r w:rsidRPr="00CD3601">
        <w:rPr>
          <w:rFonts w:asciiTheme="minorHAnsi" w:hAnsiTheme="minorHAnsi" w:cstheme="minorHAnsi"/>
          <w:sz w:val="24"/>
          <w:szCs w:val="24"/>
        </w:rPr>
        <w:t>i</w:t>
      </w:r>
      <w:proofErr w:type="spellEnd"/>
      <w:r w:rsidRPr="00CD3601">
        <w:rPr>
          <w:rFonts w:asciiTheme="minorHAnsi" w:hAnsiTheme="minorHAnsi" w:cstheme="minorHAnsi"/>
          <w:sz w:val="24"/>
          <w:szCs w:val="24"/>
        </w:rPr>
        <w:t xml:space="preserve">) submits to the exclusive jurisdiction of any federal or state court sitting in California in any suit, action or arising out of, connected </w:t>
      </w:r>
      <w:r w:rsidRPr="00CD3601">
        <w:rPr>
          <w:rFonts w:asciiTheme="minorHAnsi" w:hAnsiTheme="minorHAnsi" w:cstheme="minorHAnsi"/>
          <w:spacing w:val="-3"/>
          <w:sz w:val="24"/>
          <w:szCs w:val="24"/>
        </w:rPr>
        <w:t xml:space="preserve">with, </w:t>
      </w:r>
      <w:r w:rsidRPr="00CD3601">
        <w:rPr>
          <w:rFonts w:asciiTheme="minorHAnsi" w:hAnsiTheme="minorHAnsi" w:cstheme="minorHAnsi"/>
          <w:sz w:val="24"/>
          <w:szCs w:val="24"/>
        </w:rPr>
        <w:t>related to, or incidental to the relationship established among them in connection with this Contract and (ii) waives, to the fullest extent permitted by law, any objection to venue or any defense of inconvenient forum in connection with any such court; provided however that jurisdiction for disputes regarding claims brought by third parties requiring Carrier’s indemnification under Section 7 may be affected in the courts where third party claims are filed. This written Agreement, together with any load confirmation, contains the entire agreement between the parties and may only be modified by signed written agreement.</w:t>
      </w:r>
    </w:p>
    <w:p w14:paraId="72C76179" w14:textId="77777777" w:rsidR="00CD3601" w:rsidRPr="00CD3601" w:rsidRDefault="00CD3601" w:rsidP="008435A8">
      <w:pPr>
        <w:pStyle w:val="BodyText"/>
        <w:spacing w:before="9"/>
        <w:jc w:val="both"/>
        <w:rPr>
          <w:rFonts w:asciiTheme="minorHAnsi" w:hAnsiTheme="minorHAnsi" w:cstheme="minorHAnsi"/>
        </w:rPr>
      </w:pPr>
    </w:p>
    <w:p w14:paraId="65F36574" w14:textId="4AF6ED13" w:rsidR="00CD3601" w:rsidRPr="00CD3601" w:rsidRDefault="00CD3601" w:rsidP="008435A8">
      <w:pPr>
        <w:pStyle w:val="ListParagraph"/>
        <w:numPr>
          <w:ilvl w:val="1"/>
          <w:numId w:val="3"/>
        </w:numPr>
        <w:tabs>
          <w:tab w:val="left" w:pos="567"/>
        </w:tabs>
        <w:ind w:left="0" w:firstLine="0"/>
        <w:rPr>
          <w:rFonts w:asciiTheme="minorHAnsi" w:hAnsiTheme="minorHAnsi" w:cstheme="minorHAnsi"/>
          <w:sz w:val="24"/>
          <w:szCs w:val="24"/>
        </w:rPr>
      </w:pPr>
      <w:r w:rsidRPr="00CD3601">
        <w:rPr>
          <w:rFonts w:asciiTheme="minorHAnsi" w:hAnsiTheme="minorHAnsi" w:cstheme="minorHAnsi"/>
          <w:b/>
          <w:sz w:val="24"/>
          <w:szCs w:val="24"/>
          <w:u w:val="single"/>
        </w:rPr>
        <w:t>Safety Rating</w:t>
      </w:r>
      <w:r w:rsidRPr="00CD3601">
        <w:rPr>
          <w:rFonts w:asciiTheme="minorHAnsi" w:hAnsiTheme="minorHAnsi" w:cstheme="minorHAnsi"/>
          <w:sz w:val="24"/>
          <w:szCs w:val="24"/>
        </w:rPr>
        <w:t xml:space="preserve">. Carrier shall endeavor to maintain a satisfactory U.S. DOT </w:t>
      </w:r>
      <w:r w:rsidRPr="00CD3601">
        <w:rPr>
          <w:rFonts w:asciiTheme="minorHAnsi" w:hAnsiTheme="minorHAnsi" w:cstheme="minorHAnsi"/>
          <w:spacing w:val="-3"/>
          <w:sz w:val="24"/>
          <w:szCs w:val="24"/>
        </w:rPr>
        <w:t xml:space="preserve">Safety </w:t>
      </w:r>
      <w:r w:rsidRPr="00CD3601">
        <w:rPr>
          <w:rFonts w:asciiTheme="minorHAnsi" w:hAnsiTheme="minorHAnsi" w:cstheme="minorHAnsi"/>
          <w:sz w:val="24"/>
          <w:szCs w:val="24"/>
        </w:rPr>
        <w:t>Rating but under no circumstances is Carrier allowed to provide services under this contract if their safety rating falls to “unsatisfactory.”</w:t>
      </w:r>
    </w:p>
    <w:p w14:paraId="7DF1C8D1" w14:textId="77777777" w:rsidR="00CD3601" w:rsidRPr="00CD3601" w:rsidRDefault="00CD3601" w:rsidP="008435A8">
      <w:pPr>
        <w:pStyle w:val="ListParagraph"/>
        <w:tabs>
          <w:tab w:val="left" w:pos="567"/>
        </w:tabs>
        <w:ind w:left="0"/>
        <w:rPr>
          <w:rFonts w:asciiTheme="minorHAnsi" w:hAnsiTheme="minorHAnsi" w:cstheme="minorHAnsi"/>
          <w:sz w:val="24"/>
          <w:szCs w:val="24"/>
        </w:rPr>
      </w:pPr>
    </w:p>
    <w:p w14:paraId="4587EEC7" w14:textId="77777777" w:rsidR="00CD3601" w:rsidRPr="00CD3601" w:rsidRDefault="00CD3601" w:rsidP="008435A8">
      <w:pPr>
        <w:pStyle w:val="ListParagraph"/>
        <w:numPr>
          <w:ilvl w:val="0"/>
          <w:numId w:val="3"/>
        </w:numPr>
        <w:tabs>
          <w:tab w:val="left" w:pos="567"/>
        </w:tabs>
        <w:ind w:left="0" w:firstLine="0"/>
        <w:rPr>
          <w:rFonts w:asciiTheme="minorHAnsi" w:hAnsiTheme="minorHAnsi" w:cstheme="minorHAnsi"/>
          <w:sz w:val="24"/>
          <w:szCs w:val="24"/>
        </w:rPr>
      </w:pPr>
      <w:r w:rsidRPr="00CD3601">
        <w:rPr>
          <w:rFonts w:asciiTheme="minorHAnsi" w:hAnsiTheme="minorHAnsi" w:cstheme="minorHAnsi"/>
          <w:b/>
          <w:sz w:val="24"/>
          <w:szCs w:val="24"/>
          <w:u w:val="single"/>
        </w:rPr>
        <w:t>Confidentiality Obligations</w:t>
      </w:r>
      <w:r w:rsidRPr="00CD3601">
        <w:rPr>
          <w:rFonts w:asciiTheme="minorHAnsi" w:hAnsiTheme="minorHAnsi" w:cstheme="minorHAnsi"/>
          <w:sz w:val="24"/>
          <w:szCs w:val="24"/>
        </w:rPr>
        <w:t xml:space="preserve">. Carrier acknowledges that in carrying out this Contract, it will learn proprietary information about Broker and its business, including </w:t>
      </w:r>
      <w:r w:rsidRPr="00CD3601">
        <w:rPr>
          <w:rFonts w:asciiTheme="minorHAnsi" w:hAnsiTheme="minorHAnsi" w:cstheme="minorHAnsi"/>
          <w:spacing w:val="-6"/>
          <w:sz w:val="24"/>
          <w:szCs w:val="24"/>
        </w:rPr>
        <w:t xml:space="preserve">its </w:t>
      </w:r>
      <w:r w:rsidRPr="00CD3601">
        <w:rPr>
          <w:rFonts w:asciiTheme="minorHAnsi" w:hAnsiTheme="minorHAnsi" w:cstheme="minorHAnsi"/>
          <w:sz w:val="24"/>
          <w:szCs w:val="24"/>
        </w:rPr>
        <w:t>rates, services, personnel, computer systems, Customers, traffic volumes, origins and destinations, commodity types, shipment information and business practices (the “</w:t>
      </w:r>
      <w:r w:rsidRPr="00CD3601">
        <w:rPr>
          <w:rFonts w:asciiTheme="minorHAnsi" w:hAnsiTheme="minorHAnsi" w:cstheme="minorHAnsi"/>
          <w:sz w:val="24"/>
          <w:szCs w:val="24"/>
          <w:u w:val="single"/>
        </w:rPr>
        <w:t>Information</w:t>
      </w:r>
      <w:r w:rsidRPr="00CD3601">
        <w:rPr>
          <w:rFonts w:asciiTheme="minorHAnsi" w:hAnsiTheme="minorHAnsi" w:cstheme="minorHAnsi"/>
          <w:sz w:val="24"/>
          <w:szCs w:val="24"/>
        </w:rPr>
        <w:t xml:space="preserve">”). During this Contract’s term and for 12 months after its termination, Carrier will hold the Contract provisions and Information in confidence, restrict disclosure to those Carrier Representatives with a need to know, and not use the Information to Broker’s competitive detriment or for any purpose except as contemplated hereby. Carrier may disclose Information to the extent required by a governmental agency or under a court order, </w:t>
      </w:r>
      <w:proofErr w:type="gramStart"/>
      <w:r w:rsidRPr="00CD3601">
        <w:rPr>
          <w:rFonts w:asciiTheme="minorHAnsi" w:hAnsiTheme="minorHAnsi" w:cstheme="minorHAnsi"/>
          <w:sz w:val="24"/>
          <w:szCs w:val="24"/>
        </w:rPr>
        <w:t>provided that</w:t>
      </w:r>
      <w:proofErr w:type="gramEnd"/>
      <w:r w:rsidRPr="00CD3601">
        <w:rPr>
          <w:rFonts w:asciiTheme="minorHAnsi" w:hAnsiTheme="minorHAnsi" w:cstheme="minorHAnsi"/>
          <w:sz w:val="24"/>
          <w:szCs w:val="24"/>
        </w:rPr>
        <w:t xml:space="preserve"> Carrier notifies Broker of such requirements before disclosure.</w:t>
      </w:r>
    </w:p>
    <w:p w14:paraId="5461DA53" w14:textId="77777777" w:rsidR="00CD3601" w:rsidRPr="00CD3601" w:rsidRDefault="00CD3601" w:rsidP="008435A8">
      <w:pPr>
        <w:pStyle w:val="BodyText"/>
        <w:spacing w:before="4"/>
        <w:jc w:val="both"/>
        <w:rPr>
          <w:rFonts w:asciiTheme="minorHAnsi" w:hAnsiTheme="minorHAnsi" w:cstheme="minorHAnsi"/>
        </w:rPr>
      </w:pPr>
    </w:p>
    <w:p w14:paraId="4901795E" w14:textId="40B36DD0" w:rsidR="00CD3601" w:rsidRPr="00CD3601" w:rsidRDefault="00CD3601" w:rsidP="008435A8">
      <w:pPr>
        <w:pStyle w:val="BodyText"/>
        <w:spacing w:before="92"/>
        <w:jc w:val="both"/>
        <w:rPr>
          <w:rFonts w:asciiTheme="minorHAnsi" w:hAnsiTheme="minorHAnsi" w:cstheme="minorHAnsi"/>
        </w:rPr>
      </w:pPr>
      <w:r w:rsidRPr="00E44586">
        <w:rPr>
          <w:rFonts w:asciiTheme="minorHAnsi" w:hAnsiTheme="minorHAnsi" w:cstheme="minorHAnsi"/>
        </w:rPr>
        <w:t>1</w:t>
      </w:r>
      <w:r w:rsidR="00882818">
        <w:rPr>
          <w:rFonts w:asciiTheme="minorHAnsi" w:hAnsiTheme="minorHAnsi" w:cstheme="minorHAnsi"/>
        </w:rPr>
        <w:t>3</w:t>
      </w:r>
      <w:r w:rsidRPr="00E44586">
        <w:rPr>
          <w:rFonts w:asciiTheme="minorHAnsi" w:hAnsiTheme="minorHAnsi" w:cstheme="minorHAnsi"/>
        </w:rPr>
        <w:t xml:space="preserve">. </w:t>
      </w:r>
      <w:r w:rsidRPr="00E44586">
        <w:rPr>
          <w:rFonts w:asciiTheme="minorHAnsi" w:hAnsiTheme="minorHAnsi" w:cstheme="minorHAnsi"/>
          <w:b/>
          <w:u w:val="single"/>
        </w:rPr>
        <w:t>Non solicitation of Customers</w:t>
      </w:r>
      <w:r w:rsidRPr="00E44586">
        <w:rPr>
          <w:rFonts w:asciiTheme="minorHAnsi" w:hAnsiTheme="minorHAnsi" w:cstheme="minorHAnsi"/>
        </w:rPr>
        <w:t>. During this Contract’s term and for 9 months after its termination, Carrier will not, and will cause the Carrier Representatives not, to directly or indirectly solicit or provide transportation services to any Customer without Broker’s prior written consent if (a) that Customer first became known to Carrier as a result of Broker’s engagement of Carrier, (b) the type of transportation services, such as the origins and destinations served or commodity types, provided to that Customer first became known to Carrier as a result of Broker’s engagement of</w:t>
      </w:r>
      <w:r w:rsidRPr="00CD3601">
        <w:rPr>
          <w:rFonts w:asciiTheme="minorHAnsi" w:hAnsiTheme="minorHAnsi" w:cstheme="minorHAnsi"/>
        </w:rPr>
        <w:t xml:space="preserve"> Carrier or (c) the first shipment transported by Carrier for that Customer was tendered to Carrier by Broker. If Carrier or any Carrier Representative solicits a Customer in violation of this Section, Carrier shall </w:t>
      </w:r>
      <w:proofErr w:type="gramStart"/>
      <w:r w:rsidRPr="00CD3601">
        <w:rPr>
          <w:rFonts w:asciiTheme="minorHAnsi" w:hAnsiTheme="minorHAnsi" w:cstheme="minorHAnsi"/>
        </w:rPr>
        <w:t>pay to</w:t>
      </w:r>
      <w:proofErr w:type="gramEnd"/>
      <w:r w:rsidRPr="00CD3601">
        <w:rPr>
          <w:rFonts w:asciiTheme="minorHAnsi" w:hAnsiTheme="minorHAnsi" w:cstheme="minorHAnsi"/>
        </w:rPr>
        <w:t xml:space="preserve"> Broker as a commission 10% of the total charges, with a maximum of US$200 per shipment, for transportation services provided by Carrier to such Customer. 11. Savings Clause. If any provision of this Agreement or any Transportation Schedule is held to be invalid, the remainder of the Agreement or the Transportation Schedule shall remain in force and effect with the offensive term or condition being stricken to the extent necessary to comply with any conflicting law.</w:t>
      </w:r>
    </w:p>
    <w:p w14:paraId="5899F578" w14:textId="77777777" w:rsidR="00CD3601" w:rsidRPr="00CD3601" w:rsidRDefault="00CD3601" w:rsidP="008435A8">
      <w:pPr>
        <w:pStyle w:val="BodyText"/>
        <w:jc w:val="both"/>
        <w:rPr>
          <w:rFonts w:asciiTheme="minorHAnsi" w:hAnsiTheme="minorHAnsi" w:cstheme="minorHAnsi"/>
        </w:rPr>
      </w:pPr>
    </w:p>
    <w:p w14:paraId="256AF322" w14:textId="1C1D30FA" w:rsidR="00CD3601" w:rsidRPr="00CD3601" w:rsidRDefault="00CD3601" w:rsidP="008435A8">
      <w:pPr>
        <w:pStyle w:val="BodyText"/>
        <w:jc w:val="both"/>
        <w:rPr>
          <w:rFonts w:asciiTheme="minorHAnsi" w:hAnsiTheme="minorHAnsi" w:cstheme="minorHAnsi"/>
        </w:rPr>
      </w:pPr>
      <w:r w:rsidRPr="00CD3601">
        <w:rPr>
          <w:rFonts w:asciiTheme="minorHAnsi" w:hAnsiTheme="minorHAnsi" w:cstheme="minorHAnsi"/>
        </w:rPr>
        <w:t>1</w:t>
      </w:r>
      <w:r w:rsidR="00882818">
        <w:rPr>
          <w:rFonts w:asciiTheme="minorHAnsi" w:hAnsiTheme="minorHAnsi" w:cstheme="minorHAnsi"/>
        </w:rPr>
        <w:t>4</w:t>
      </w:r>
      <w:r w:rsidRPr="00CD3601">
        <w:rPr>
          <w:rFonts w:asciiTheme="minorHAnsi" w:hAnsiTheme="minorHAnsi" w:cstheme="minorHAnsi"/>
        </w:rPr>
        <w:t xml:space="preserve">. This Agreement shall be for the period of one (1) year and shall be automatically renewed unless cancelled. Either party may terminate this Agreement upon fifteen (15) days written notice. By signatory hereto, CARRIER represents that it has the authority and ability to </w:t>
      </w:r>
      <w:proofErr w:type="gramStart"/>
      <w:r w:rsidRPr="00CD3601">
        <w:rPr>
          <w:rFonts w:asciiTheme="minorHAnsi" w:hAnsiTheme="minorHAnsi" w:cstheme="minorHAnsi"/>
        </w:rPr>
        <w:t>enter into</w:t>
      </w:r>
      <w:proofErr w:type="gramEnd"/>
      <w:r w:rsidRPr="00CD3601">
        <w:rPr>
          <w:rFonts w:asciiTheme="minorHAnsi" w:hAnsiTheme="minorHAnsi" w:cstheme="minorHAnsi"/>
        </w:rPr>
        <w:t xml:space="preserve"> </w:t>
      </w:r>
      <w:r w:rsidRPr="00CD3601">
        <w:rPr>
          <w:rFonts w:asciiTheme="minorHAnsi" w:hAnsiTheme="minorHAnsi" w:cstheme="minorHAnsi"/>
        </w:rPr>
        <w:lastRenderedPageBreak/>
        <w:t>legally binding contracts and that CARRIER agrees to be bound by the terms and conditions of this Agreement effective immediately.</w:t>
      </w:r>
    </w:p>
    <w:p w14:paraId="12FE2078" w14:textId="16B4A73D" w:rsidR="00CD3601" w:rsidRDefault="00B74758" w:rsidP="00B74758">
      <w:pPr>
        <w:pStyle w:val="BodyText"/>
        <w:jc w:val="center"/>
        <w:rPr>
          <w:rFonts w:asciiTheme="minorHAnsi" w:hAnsiTheme="minorHAnsi" w:cstheme="minorHAnsi"/>
          <w:b/>
          <w:bCs/>
          <w:u w:val="single"/>
        </w:rPr>
      </w:pPr>
      <w:r w:rsidRPr="00B74758">
        <w:rPr>
          <w:rFonts w:asciiTheme="minorHAnsi" w:hAnsiTheme="minorHAnsi" w:cstheme="minorHAnsi"/>
          <w:b/>
          <w:bCs/>
          <w:u w:val="single"/>
        </w:rPr>
        <w:t>SIGNATURES ON NEXT PAGE</w:t>
      </w:r>
    </w:p>
    <w:p w14:paraId="426913F6" w14:textId="77777777" w:rsidR="009D254C" w:rsidRPr="00B74758" w:rsidRDefault="009D254C" w:rsidP="00B74758">
      <w:pPr>
        <w:pStyle w:val="BodyText"/>
        <w:jc w:val="center"/>
        <w:rPr>
          <w:rFonts w:asciiTheme="minorHAnsi" w:hAnsiTheme="minorHAnsi" w:cstheme="minorHAnsi"/>
          <w:b/>
          <w:bCs/>
          <w:u w:val="single"/>
        </w:rPr>
      </w:pPr>
    </w:p>
    <w:p w14:paraId="6973216D" w14:textId="1A967780" w:rsidR="00CD3601" w:rsidRPr="00CD3601" w:rsidRDefault="00CD3601" w:rsidP="008435A8">
      <w:pPr>
        <w:pStyle w:val="BodyText"/>
        <w:spacing w:before="4"/>
        <w:jc w:val="both"/>
        <w:rPr>
          <w:rFonts w:asciiTheme="minorHAnsi" w:hAnsiTheme="minorHAnsi" w:cstheme="minorHAnsi"/>
        </w:rPr>
      </w:pPr>
      <w:r w:rsidRPr="00CD3601">
        <w:rPr>
          <w:rFonts w:asciiTheme="minorHAnsi" w:hAnsiTheme="minorHAnsi" w:cstheme="minorHAnsi"/>
        </w:rPr>
        <w:t xml:space="preserve">BROKER </w:t>
      </w:r>
      <w:r w:rsidR="0057369B">
        <w:rPr>
          <w:rFonts w:asciiTheme="minorHAnsi" w:hAnsiTheme="minorHAnsi" w:cstheme="minorHAnsi"/>
        </w:rPr>
        <w:tab/>
      </w:r>
      <w:r w:rsidR="0057369B">
        <w:rPr>
          <w:rFonts w:asciiTheme="minorHAnsi" w:hAnsiTheme="minorHAnsi" w:cstheme="minorHAnsi"/>
        </w:rPr>
        <w:tab/>
      </w:r>
      <w:r w:rsidR="0057369B">
        <w:rPr>
          <w:rFonts w:asciiTheme="minorHAnsi" w:hAnsiTheme="minorHAnsi" w:cstheme="minorHAnsi"/>
        </w:rPr>
        <w:tab/>
      </w:r>
      <w:r w:rsidR="0057369B">
        <w:rPr>
          <w:rFonts w:asciiTheme="minorHAnsi" w:hAnsiTheme="minorHAnsi" w:cstheme="minorHAnsi"/>
        </w:rPr>
        <w:tab/>
      </w:r>
      <w:r w:rsidR="0057369B">
        <w:rPr>
          <w:rFonts w:asciiTheme="minorHAnsi" w:hAnsiTheme="minorHAnsi" w:cstheme="minorHAnsi"/>
        </w:rPr>
        <w:tab/>
      </w:r>
      <w:r w:rsidR="0057369B">
        <w:rPr>
          <w:rFonts w:asciiTheme="minorHAnsi" w:hAnsiTheme="minorHAnsi" w:cstheme="minorHAnsi"/>
        </w:rPr>
        <w:tab/>
      </w:r>
      <w:r w:rsidRPr="00CD3601">
        <w:rPr>
          <w:rFonts w:asciiTheme="minorHAnsi" w:hAnsiTheme="minorHAnsi" w:cstheme="minorHAnsi"/>
        </w:rPr>
        <w:t>CARRIER</w:t>
      </w:r>
    </w:p>
    <w:p w14:paraId="362E16EF" w14:textId="77777777" w:rsidR="00CD3601" w:rsidRPr="00CD3601" w:rsidRDefault="00CD3601" w:rsidP="008435A8">
      <w:pPr>
        <w:pStyle w:val="BodyText"/>
        <w:jc w:val="both"/>
        <w:rPr>
          <w:rFonts w:asciiTheme="minorHAnsi" w:hAnsiTheme="minorHAnsi" w:cstheme="minorHAnsi"/>
        </w:rPr>
      </w:pPr>
    </w:p>
    <w:p w14:paraId="2132A43F" w14:textId="23890992" w:rsidR="00CD3601" w:rsidRPr="00CD3601" w:rsidRDefault="00CD3601" w:rsidP="008435A8">
      <w:pPr>
        <w:pStyle w:val="BodyText"/>
        <w:spacing w:before="10"/>
        <w:jc w:val="both"/>
        <w:rPr>
          <w:rFonts w:asciiTheme="minorHAnsi" w:hAnsiTheme="minorHAnsi" w:cstheme="minorHAnsi"/>
        </w:rPr>
      </w:pPr>
    </w:p>
    <w:p w14:paraId="318C243B" w14:textId="132CCD2D" w:rsidR="00CD3601" w:rsidRPr="0057369B" w:rsidRDefault="00CD3601" w:rsidP="008435A8">
      <w:pPr>
        <w:pStyle w:val="BodyText"/>
        <w:spacing w:before="54"/>
        <w:jc w:val="both"/>
        <w:rPr>
          <w:rFonts w:asciiTheme="minorHAnsi" w:hAnsiTheme="minorHAnsi" w:cstheme="minorHAnsi"/>
        </w:rPr>
      </w:pPr>
      <w:r w:rsidRPr="0057369B">
        <w:rPr>
          <w:rFonts w:asciiTheme="minorHAnsi" w:hAnsiTheme="minorHAnsi" w:cstheme="minorHAnsi"/>
        </w:rPr>
        <w:t>By:</w:t>
      </w:r>
      <w:r w:rsidR="0057369B">
        <w:rPr>
          <w:rFonts w:asciiTheme="minorHAnsi" w:hAnsiTheme="minorHAnsi" w:cstheme="minorHAnsi"/>
        </w:rPr>
        <w:t xml:space="preserve"> _____________________________</w:t>
      </w:r>
      <w:r w:rsidRPr="0057369B">
        <w:rPr>
          <w:rFonts w:asciiTheme="minorHAnsi" w:hAnsiTheme="minorHAnsi" w:cstheme="minorHAnsi"/>
        </w:rPr>
        <w:t xml:space="preserve"> </w:t>
      </w:r>
      <w:r w:rsidRPr="0057369B">
        <w:rPr>
          <w:rFonts w:asciiTheme="minorHAnsi" w:hAnsiTheme="minorHAnsi" w:cstheme="minorHAnsi"/>
        </w:rPr>
        <w:tab/>
      </w:r>
      <w:r w:rsidR="0057369B">
        <w:rPr>
          <w:rFonts w:asciiTheme="minorHAnsi" w:hAnsiTheme="minorHAnsi" w:cstheme="minorHAnsi"/>
        </w:rPr>
        <w:tab/>
      </w:r>
      <w:proofErr w:type="gramStart"/>
      <w:r w:rsidRPr="0057369B">
        <w:rPr>
          <w:rFonts w:asciiTheme="minorHAnsi" w:hAnsiTheme="minorHAnsi" w:cstheme="minorHAnsi"/>
        </w:rPr>
        <w:t>B</w:t>
      </w:r>
      <w:r w:rsidR="0057369B">
        <w:rPr>
          <w:rFonts w:asciiTheme="minorHAnsi" w:hAnsiTheme="minorHAnsi" w:cstheme="minorHAnsi"/>
        </w:rPr>
        <w:t>y</w:t>
      </w:r>
      <w:proofErr w:type="gramEnd"/>
      <w:r w:rsidR="0057369B" w:rsidRPr="0057369B">
        <w:rPr>
          <w:rFonts w:asciiTheme="minorHAnsi" w:hAnsiTheme="minorHAnsi" w:cstheme="minorHAnsi"/>
        </w:rPr>
        <w:t>:</w:t>
      </w:r>
      <w:r w:rsidR="0057369B">
        <w:rPr>
          <w:rFonts w:asciiTheme="minorHAnsi" w:hAnsiTheme="minorHAnsi" w:cstheme="minorHAnsi"/>
        </w:rPr>
        <w:t xml:space="preserve"> _____________________________</w:t>
      </w:r>
      <w:r w:rsidR="0057369B" w:rsidRPr="0057369B">
        <w:rPr>
          <w:rFonts w:asciiTheme="minorHAnsi" w:hAnsiTheme="minorHAnsi" w:cstheme="minorHAnsi"/>
        </w:rPr>
        <w:t xml:space="preserve"> </w:t>
      </w:r>
      <w:r w:rsidRPr="0057369B">
        <w:rPr>
          <w:rFonts w:asciiTheme="minorHAnsi" w:hAnsiTheme="minorHAnsi" w:cstheme="minorHAnsi"/>
        </w:rPr>
        <w:t xml:space="preserve"> </w:t>
      </w:r>
    </w:p>
    <w:p w14:paraId="6856B3BD" w14:textId="77777777" w:rsidR="00CD3601" w:rsidRPr="0057369B" w:rsidRDefault="00CD3601" w:rsidP="008435A8">
      <w:pPr>
        <w:pStyle w:val="BodyText"/>
        <w:spacing w:before="1"/>
        <w:jc w:val="both"/>
        <w:rPr>
          <w:rFonts w:asciiTheme="minorHAnsi" w:hAnsiTheme="minorHAnsi" w:cstheme="minorHAnsi"/>
        </w:rPr>
      </w:pPr>
    </w:p>
    <w:p w14:paraId="613A3E5D" w14:textId="778054B6" w:rsidR="00CD3601" w:rsidRPr="0057369B" w:rsidRDefault="0057369B" w:rsidP="008435A8">
      <w:pPr>
        <w:pStyle w:val="BodyText"/>
        <w:spacing w:before="92"/>
        <w:jc w:val="both"/>
        <w:rPr>
          <w:rFonts w:asciiTheme="minorHAnsi" w:hAnsiTheme="minorHAnsi" w:cstheme="minorHAnsi"/>
        </w:rPr>
      </w:pPr>
      <w:r>
        <w:rPr>
          <w:rFonts w:asciiTheme="minorHAnsi" w:hAnsiTheme="minorHAnsi" w:cstheme="minorHAnsi"/>
        </w:rPr>
        <w:t>Print</w:t>
      </w:r>
      <w:r w:rsidR="00CD3601" w:rsidRPr="0057369B">
        <w:rPr>
          <w:rFonts w:asciiTheme="minorHAnsi" w:hAnsiTheme="minorHAnsi" w:cstheme="minorHAnsi"/>
        </w:rPr>
        <w:t xml:space="preserve">: </w:t>
      </w:r>
      <w:r>
        <w:rPr>
          <w:rFonts w:asciiTheme="minorHAnsi" w:hAnsiTheme="minorHAnsi" w:cstheme="minorHAnsi"/>
        </w:rPr>
        <w:t>___________________________</w:t>
      </w:r>
      <w:r>
        <w:rPr>
          <w:rFonts w:asciiTheme="minorHAnsi" w:hAnsiTheme="minorHAnsi" w:cstheme="minorHAnsi"/>
        </w:rPr>
        <w:tab/>
      </w:r>
      <w:r>
        <w:rPr>
          <w:rFonts w:asciiTheme="minorHAnsi" w:hAnsiTheme="minorHAnsi" w:cstheme="minorHAnsi"/>
        </w:rPr>
        <w:tab/>
        <w:t>Print</w:t>
      </w:r>
      <w:r w:rsidR="00CD3601" w:rsidRPr="0057369B">
        <w:rPr>
          <w:rFonts w:asciiTheme="minorHAnsi" w:hAnsiTheme="minorHAnsi" w:cstheme="minorHAnsi"/>
        </w:rPr>
        <w:t xml:space="preserve">: </w:t>
      </w:r>
      <w:r>
        <w:rPr>
          <w:rFonts w:asciiTheme="minorHAnsi" w:hAnsiTheme="minorHAnsi" w:cstheme="minorHAnsi"/>
        </w:rPr>
        <w:t>___________________________</w:t>
      </w:r>
    </w:p>
    <w:p w14:paraId="1277546C" w14:textId="77777777" w:rsidR="00CD3601" w:rsidRPr="0057369B" w:rsidRDefault="00CD3601" w:rsidP="008435A8">
      <w:pPr>
        <w:pStyle w:val="BodyText"/>
        <w:spacing w:before="1"/>
        <w:jc w:val="both"/>
        <w:rPr>
          <w:rFonts w:asciiTheme="minorHAnsi" w:hAnsiTheme="minorHAnsi" w:cstheme="minorHAnsi"/>
        </w:rPr>
      </w:pPr>
    </w:p>
    <w:p w14:paraId="06EE7686" w14:textId="788F3830" w:rsidR="00CD3601" w:rsidRPr="0057369B" w:rsidRDefault="00CD3601" w:rsidP="008435A8">
      <w:pPr>
        <w:pStyle w:val="BodyText"/>
        <w:spacing w:before="92"/>
        <w:jc w:val="both"/>
        <w:rPr>
          <w:rFonts w:asciiTheme="minorHAnsi" w:hAnsiTheme="minorHAnsi" w:cstheme="minorHAnsi"/>
        </w:rPr>
      </w:pPr>
      <w:r w:rsidRPr="0057369B">
        <w:rPr>
          <w:rFonts w:asciiTheme="minorHAnsi" w:hAnsiTheme="minorHAnsi" w:cstheme="minorHAnsi"/>
        </w:rPr>
        <w:t xml:space="preserve">Date: </w:t>
      </w:r>
      <w:r w:rsidR="0057369B">
        <w:rPr>
          <w:rFonts w:asciiTheme="minorHAnsi" w:hAnsiTheme="minorHAnsi" w:cstheme="minorHAnsi"/>
        </w:rPr>
        <w:t>___________________________</w:t>
      </w:r>
      <w:r w:rsidR="0057369B">
        <w:rPr>
          <w:rFonts w:asciiTheme="minorHAnsi" w:hAnsiTheme="minorHAnsi" w:cstheme="minorHAnsi"/>
        </w:rPr>
        <w:tab/>
      </w:r>
      <w:r w:rsidR="0057369B">
        <w:rPr>
          <w:rFonts w:asciiTheme="minorHAnsi" w:hAnsiTheme="minorHAnsi" w:cstheme="minorHAnsi"/>
        </w:rPr>
        <w:tab/>
      </w:r>
      <w:r w:rsidRPr="0057369B">
        <w:rPr>
          <w:rFonts w:asciiTheme="minorHAnsi" w:hAnsiTheme="minorHAnsi" w:cstheme="minorHAnsi"/>
        </w:rPr>
        <w:t>Date:</w:t>
      </w:r>
      <w:r w:rsidR="0057369B">
        <w:rPr>
          <w:rFonts w:asciiTheme="minorHAnsi" w:hAnsiTheme="minorHAnsi" w:cstheme="minorHAnsi"/>
        </w:rPr>
        <w:t xml:space="preserve"> ___________________________</w:t>
      </w:r>
    </w:p>
    <w:p w14:paraId="129CC422" w14:textId="59E499AA" w:rsidR="00227180" w:rsidRDefault="00227180" w:rsidP="008435A8"/>
    <w:p w14:paraId="6FCC01EB" w14:textId="0072770E" w:rsidR="002E5823" w:rsidRDefault="002E5823" w:rsidP="008435A8"/>
    <w:p w14:paraId="424E101B" w14:textId="47CCA23E" w:rsidR="002E5823" w:rsidRDefault="002E5823" w:rsidP="008435A8"/>
    <w:p w14:paraId="67D35CD9" w14:textId="77777777" w:rsidR="00180BA2" w:rsidRDefault="00180BA2" w:rsidP="008435A8"/>
    <w:p w14:paraId="6B8EAD7B" w14:textId="77777777" w:rsidR="00180BA2" w:rsidRDefault="00180BA2" w:rsidP="008435A8"/>
    <w:p w14:paraId="789344E7" w14:textId="77777777" w:rsidR="00180BA2" w:rsidRDefault="00180BA2" w:rsidP="008435A8"/>
    <w:p w14:paraId="2C9AED1D" w14:textId="77777777" w:rsidR="00180BA2" w:rsidRDefault="00180BA2" w:rsidP="008435A8"/>
    <w:p w14:paraId="339ABF21" w14:textId="77777777" w:rsidR="00180BA2" w:rsidRDefault="00180BA2" w:rsidP="008435A8"/>
    <w:p w14:paraId="5A5F2024" w14:textId="77777777" w:rsidR="00180BA2" w:rsidRDefault="00180BA2" w:rsidP="008435A8"/>
    <w:p w14:paraId="38992969" w14:textId="77777777" w:rsidR="00180BA2" w:rsidRDefault="00180BA2" w:rsidP="008435A8"/>
    <w:p w14:paraId="4BA95932" w14:textId="77777777" w:rsidR="00180BA2" w:rsidRDefault="00180BA2" w:rsidP="008435A8"/>
    <w:p w14:paraId="4BB6F656" w14:textId="77777777" w:rsidR="00180BA2" w:rsidRDefault="00180BA2" w:rsidP="008435A8"/>
    <w:p w14:paraId="57FE8C4E" w14:textId="77777777" w:rsidR="00180BA2" w:rsidRDefault="00180BA2" w:rsidP="008435A8"/>
    <w:p w14:paraId="11F923C5" w14:textId="77777777" w:rsidR="00180BA2" w:rsidRDefault="00180BA2" w:rsidP="008435A8"/>
    <w:p w14:paraId="6759FBA3" w14:textId="77777777" w:rsidR="00180BA2" w:rsidRDefault="00180BA2" w:rsidP="008435A8"/>
    <w:p w14:paraId="5ED5A6AC" w14:textId="77777777" w:rsidR="00180BA2" w:rsidRDefault="00180BA2" w:rsidP="008435A8"/>
    <w:p w14:paraId="3FBBA87E" w14:textId="77777777" w:rsidR="00180BA2" w:rsidRDefault="00180BA2" w:rsidP="008435A8"/>
    <w:p w14:paraId="15DB1198" w14:textId="77777777" w:rsidR="00180BA2" w:rsidRDefault="00180BA2" w:rsidP="008435A8"/>
    <w:p w14:paraId="4F77A08B" w14:textId="77777777" w:rsidR="00180BA2" w:rsidRDefault="00180BA2" w:rsidP="008435A8"/>
    <w:p w14:paraId="0A64DFDE" w14:textId="77777777" w:rsidR="00180BA2" w:rsidRDefault="00180BA2" w:rsidP="008435A8"/>
    <w:p w14:paraId="52A9B26E" w14:textId="77777777" w:rsidR="00180BA2" w:rsidRDefault="00180BA2" w:rsidP="008435A8"/>
    <w:p w14:paraId="4FFDCBC7" w14:textId="77777777" w:rsidR="00180BA2" w:rsidRDefault="00180BA2" w:rsidP="008435A8"/>
    <w:p w14:paraId="72D036EA" w14:textId="77777777" w:rsidR="00180BA2" w:rsidRDefault="00180BA2" w:rsidP="008435A8"/>
    <w:p w14:paraId="451EBFBA" w14:textId="77777777" w:rsidR="00180BA2" w:rsidRDefault="00180BA2" w:rsidP="008435A8"/>
    <w:p w14:paraId="7D4E1C45" w14:textId="77777777" w:rsidR="00180BA2" w:rsidRDefault="00180BA2" w:rsidP="008435A8"/>
    <w:p w14:paraId="5AA6DDF2" w14:textId="77777777" w:rsidR="00180BA2" w:rsidRDefault="00180BA2" w:rsidP="008435A8"/>
    <w:p w14:paraId="0BBD3AC6" w14:textId="77777777" w:rsidR="00180BA2" w:rsidRDefault="00180BA2" w:rsidP="008435A8"/>
    <w:p w14:paraId="7694C237" w14:textId="77777777" w:rsidR="00180BA2" w:rsidRDefault="00180BA2" w:rsidP="008435A8"/>
    <w:p w14:paraId="441FBF2B" w14:textId="77777777" w:rsidR="00180BA2" w:rsidRDefault="00180BA2" w:rsidP="008435A8"/>
    <w:p w14:paraId="3AD6E630" w14:textId="77777777" w:rsidR="00180BA2" w:rsidRDefault="00180BA2" w:rsidP="008435A8"/>
    <w:p w14:paraId="5F75EB5E" w14:textId="77777777" w:rsidR="00180BA2" w:rsidRDefault="00180BA2" w:rsidP="008435A8"/>
    <w:p w14:paraId="4ECB8091" w14:textId="77777777" w:rsidR="00180BA2" w:rsidRDefault="00180BA2" w:rsidP="008435A8"/>
    <w:p w14:paraId="35852B64" w14:textId="77777777" w:rsidR="00180BA2" w:rsidRDefault="00180BA2" w:rsidP="008435A8"/>
    <w:p w14:paraId="005BCEA5" w14:textId="77777777" w:rsidR="00180BA2" w:rsidRDefault="00180BA2" w:rsidP="008435A8"/>
    <w:p w14:paraId="44A70D38" w14:textId="77777777" w:rsidR="00180BA2" w:rsidRDefault="00180BA2" w:rsidP="008435A8"/>
    <w:p w14:paraId="09C70079" w14:textId="77777777" w:rsidR="00180BA2" w:rsidRDefault="00180BA2" w:rsidP="008435A8"/>
    <w:p w14:paraId="1F2E2C05" w14:textId="77777777" w:rsidR="00180BA2" w:rsidRDefault="00180BA2" w:rsidP="008435A8"/>
    <w:p w14:paraId="546A5AAD" w14:textId="77777777" w:rsidR="00180BA2" w:rsidRDefault="00180BA2" w:rsidP="008435A8"/>
    <w:p w14:paraId="2B6B8B6C" w14:textId="77777777" w:rsidR="00180BA2" w:rsidRDefault="00180BA2" w:rsidP="008435A8"/>
    <w:p w14:paraId="7315B432" w14:textId="77777777" w:rsidR="00180BA2" w:rsidRDefault="00180BA2" w:rsidP="008435A8"/>
    <w:p w14:paraId="29B64754" w14:textId="77777777" w:rsidR="00180BA2" w:rsidRDefault="00180BA2" w:rsidP="008435A8"/>
    <w:p w14:paraId="03AC58D1" w14:textId="1E531BF6" w:rsidR="00180BA2" w:rsidRDefault="00F67183" w:rsidP="008435A8">
      <w:r w:rsidRPr="00F67183">
        <w:rPr>
          <w:noProof/>
        </w:rPr>
        <w:drawing>
          <wp:anchor distT="0" distB="0" distL="114300" distR="114300" simplePos="0" relativeHeight="251665408" behindDoc="0" locked="0" layoutInCell="1" allowOverlap="1" wp14:anchorId="756465D6" wp14:editId="261B49A4">
            <wp:simplePos x="0" y="0"/>
            <wp:positionH relativeFrom="column">
              <wp:posOffset>-445477</wp:posOffset>
            </wp:positionH>
            <wp:positionV relativeFrom="paragraph">
              <wp:posOffset>-452413</wp:posOffset>
            </wp:positionV>
            <wp:extent cx="6849580" cy="8984273"/>
            <wp:effectExtent l="19050" t="19050" r="27940" b="26670"/>
            <wp:wrapNone/>
            <wp:docPr id="107177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75789" name=""/>
                    <pic:cNvPicPr/>
                  </pic:nvPicPr>
                  <pic:blipFill>
                    <a:blip r:embed="rId8">
                      <a:extLst>
                        <a:ext uri="{28A0092B-C50C-407E-A947-70E740481C1C}">
                          <a14:useLocalDpi xmlns:a14="http://schemas.microsoft.com/office/drawing/2010/main" val="0"/>
                        </a:ext>
                      </a:extLst>
                    </a:blip>
                    <a:stretch>
                      <a:fillRect/>
                    </a:stretch>
                  </pic:blipFill>
                  <pic:spPr>
                    <a:xfrm>
                      <a:off x="0" y="0"/>
                      <a:ext cx="6849580" cy="898427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73E6B54" w14:textId="77777777" w:rsidR="00180BA2" w:rsidRDefault="00180BA2" w:rsidP="008435A8"/>
    <w:p w14:paraId="11A62281" w14:textId="77777777" w:rsidR="00180BA2" w:rsidRDefault="00180BA2" w:rsidP="008435A8"/>
    <w:p w14:paraId="18C20668" w14:textId="77777777" w:rsidR="00180BA2" w:rsidRDefault="00180BA2" w:rsidP="008435A8"/>
    <w:p w14:paraId="539E269E" w14:textId="77777777" w:rsidR="00180BA2" w:rsidRDefault="00180BA2" w:rsidP="008435A8"/>
    <w:p w14:paraId="270EF1CA" w14:textId="77777777" w:rsidR="00180BA2" w:rsidRDefault="00180BA2" w:rsidP="008435A8"/>
    <w:p w14:paraId="60DCA592" w14:textId="77777777" w:rsidR="00180BA2" w:rsidRDefault="00180BA2" w:rsidP="008435A8"/>
    <w:p w14:paraId="2C262C08" w14:textId="77777777" w:rsidR="00180BA2" w:rsidRDefault="00180BA2" w:rsidP="008435A8"/>
    <w:p w14:paraId="317A9952" w14:textId="77777777" w:rsidR="00180BA2" w:rsidRDefault="00180BA2" w:rsidP="008435A8"/>
    <w:p w14:paraId="2D1AFEED" w14:textId="77777777" w:rsidR="00180BA2" w:rsidRDefault="00180BA2" w:rsidP="008435A8"/>
    <w:p w14:paraId="0239CC05" w14:textId="77777777" w:rsidR="00180BA2" w:rsidRDefault="00180BA2" w:rsidP="008435A8"/>
    <w:p w14:paraId="0D887C3C" w14:textId="77777777" w:rsidR="00180BA2" w:rsidRDefault="00180BA2" w:rsidP="008435A8"/>
    <w:p w14:paraId="112AC128" w14:textId="77777777" w:rsidR="00180BA2" w:rsidRDefault="00180BA2" w:rsidP="008435A8"/>
    <w:p w14:paraId="443DAFC6" w14:textId="77777777" w:rsidR="00180BA2" w:rsidRDefault="00180BA2" w:rsidP="008435A8"/>
    <w:p w14:paraId="79524B5B" w14:textId="77777777" w:rsidR="00180BA2" w:rsidRDefault="00180BA2" w:rsidP="008435A8"/>
    <w:p w14:paraId="5E99059B" w14:textId="77777777" w:rsidR="00180BA2" w:rsidRDefault="00180BA2" w:rsidP="008435A8"/>
    <w:p w14:paraId="4C54D078" w14:textId="77777777" w:rsidR="00180BA2" w:rsidRDefault="00180BA2" w:rsidP="008435A8"/>
    <w:p w14:paraId="431F1BA1" w14:textId="77777777" w:rsidR="00180BA2" w:rsidRDefault="00180BA2" w:rsidP="008435A8"/>
    <w:p w14:paraId="42C8FB28" w14:textId="77777777" w:rsidR="00180BA2" w:rsidRDefault="00180BA2" w:rsidP="008435A8"/>
    <w:p w14:paraId="50C3F457" w14:textId="77777777" w:rsidR="00180BA2" w:rsidRDefault="00180BA2" w:rsidP="008435A8"/>
    <w:p w14:paraId="6F5ACDDF" w14:textId="77777777" w:rsidR="00180BA2" w:rsidRDefault="00180BA2" w:rsidP="008435A8"/>
    <w:p w14:paraId="48F3A9AD" w14:textId="77777777" w:rsidR="00180BA2" w:rsidRDefault="00180BA2" w:rsidP="008435A8"/>
    <w:p w14:paraId="7C59A93C" w14:textId="77777777" w:rsidR="00180BA2" w:rsidRDefault="00180BA2" w:rsidP="008435A8"/>
    <w:p w14:paraId="202271BF" w14:textId="77777777" w:rsidR="00180BA2" w:rsidRDefault="00180BA2" w:rsidP="008435A8"/>
    <w:p w14:paraId="17386065" w14:textId="77777777" w:rsidR="00180BA2" w:rsidRDefault="00180BA2" w:rsidP="008435A8"/>
    <w:p w14:paraId="10034234" w14:textId="77777777" w:rsidR="00180BA2" w:rsidRDefault="00180BA2" w:rsidP="008435A8"/>
    <w:p w14:paraId="330B3106" w14:textId="77777777" w:rsidR="00180BA2" w:rsidRDefault="00180BA2" w:rsidP="008435A8"/>
    <w:p w14:paraId="5B585A78" w14:textId="77777777" w:rsidR="00180BA2" w:rsidRDefault="00180BA2" w:rsidP="008435A8"/>
    <w:p w14:paraId="20D6A979" w14:textId="77777777" w:rsidR="00180BA2" w:rsidRDefault="00180BA2" w:rsidP="008435A8"/>
    <w:p w14:paraId="67353858" w14:textId="77777777" w:rsidR="00180BA2" w:rsidRDefault="00180BA2" w:rsidP="008435A8"/>
    <w:p w14:paraId="6C7CAF58" w14:textId="77777777" w:rsidR="00180BA2" w:rsidRDefault="00180BA2" w:rsidP="008435A8"/>
    <w:p w14:paraId="1E62B3B0" w14:textId="77777777" w:rsidR="00180BA2" w:rsidRDefault="00180BA2" w:rsidP="008435A8"/>
    <w:p w14:paraId="0E9D6577" w14:textId="77777777" w:rsidR="00180BA2" w:rsidRDefault="00180BA2" w:rsidP="008435A8"/>
    <w:p w14:paraId="047DD2F9" w14:textId="77777777" w:rsidR="00180BA2" w:rsidRDefault="00180BA2" w:rsidP="008435A8"/>
    <w:p w14:paraId="03FA6079" w14:textId="77777777" w:rsidR="00180BA2" w:rsidRDefault="00180BA2" w:rsidP="008435A8"/>
    <w:p w14:paraId="1EBAF3A6" w14:textId="77777777" w:rsidR="00180BA2" w:rsidRDefault="00180BA2" w:rsidP="008435A8"/>
    <w:p w14:paraId="01653EB7" w14:textId="77777777" w:rsidR="00180BA2" w:rsidRDefault="00180BA2" w:rsidP="008435A8"/>
    <w:p w14:paraId="08DE7FF2" w14:textId="77777777" w:rsidR="00180BA2" w:rsidRDefault="00180BA2" w:rsidP="008435A8"/>
    <w:p w14:paraId="3B8175E3" w14:textId="77777777" w:rsidR="00180BA2" w:rsidRDefault="00180BA2" w:rsidP="008435A8"/>
    <w:p w14:paraId="03840E44" w14:textId="77777777" w:rsidR="00180BA2" w:rsidRDefault="00180BA2" w:rsidP="008435A8"/>
    <w:p w14:paraId="0CBCF751" w14:textId="77777777" w:rsidR="00180BA2" w:rsidRDefault="00180BA2" w:rsidP="008435A8"/>
    <w:p w14:paraId="6D9E2901" w14:textId="77777777" w:rsidR="00180BA2" w:rsidRDefault="00180BA2" w:rsidP="008435A8"/>
    <w:p w14:paraId="4AFB79B9" w14:textId="77777777" w:rsidR="00180BA2" w:rsidRDefault="00180BA2" w:rsidP="008435A8"/>
    <w:p w14:paraId="4B3FFEBB" w14:textId="77777777" w:rsidR="00180BA2" w:rsidRDefault="00180BA2" w:rsidP="008435A8"/>
    <w:p w14:paraId="62CA6D1B" w14:textId="77777777" w:rsidR="00180BA2" w:rsidRDefault="00180BA2" w:rsidP="008435A8"/>
    <w:p w14:paraId="49A6ACDB" w14:textId="77777777" w:rsidR="00180BA2" w:rsidRDefault="00180BA2" w:rsidP="008435A8"/>
    <w:p w14:paraId="757E5647" w14:textId="77777777" w:rsidR="00180BA2" w:rsidRDefault="00180BA2" w:rsidP="008435A8"/>
    <w:p w14:paraId="232996B7" w14:textId="77777777" w:rsidR="00180BA2" w:rsidRDefault="00180BA2" w:rsidP="008435A8"/>
    <w:p w14:paraId="2A024C4D" w14:textId="77777777" w:rsidR="00180BA2" w:rsidRDefault="00180BA2" w:rsidP="008435A8"/>
    <w:p w14:paraId="735043FB" w14:textId="77777777" w:rsidR="00180BA2" w:rsidRDefault="00180BA2" w:rsidP="008435A8"/>
    <w:p w14:paraId="48E0A4C8" w14:textId="77777777" w:rsidR="00180BA2" w:rsidRDefault="00180BA2" w:rsidP="008435A8"/>
    <w:p w14:paraId="4400F448" w14:textId="77B314BC" w:rsidR="00180BA2" w:rsidRDefault="00AA08F9" w:rsidP="008435A8">
      <w:r w:rsidRPr="00AA08F9">
        <w:rPr>
          <w:noProof/>
        </w:rPr>
        <w:drawing>
          <wp:anchor distT="0" distB="0" distL="114300" distR="114300" simplePos="0" relativeHeight="251666432" behindDoc="0" locked="0" layoutInCell="1" allowOverlap="1" wp14:anchorId="2C2F6B7B" wp14:editId="0872C547">
            <wp:simplePos x="0" y="0"/>
            <wp:positionH relativeFrom="column">
              <wp:posOffset>-710761</wp:posOffset>
            </wp:positionH>
            <wp:positionV relativeFrom="paragraph">
              <wp:posOffset>-550789</wp:posOffset>
            </wp:positionV>
            <wp:extent cx="7436914" cy="9293762"/>
            <wp:effectExtent l="19050" t="19050" r="12065" b="22225"/>
            <wp:wrapNone/>
            <wp:docPr id="36495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50338" name=""/>
                    <pic:cNvPicPr/>
                  </pic:nvPicPr>
                  <pic:blipFill>
                    <a:blip r:embed="rId9">
                      <a:extLst>
                        <a:ext uri="{28A0092B-C50C-407E-A947-70E740481C1C}">
                          <a14:useLocalDpi xmlns:a14="http://schemas.microsoft.com/office/drawing/2010/main" val="0"/>
                        </a:ext>
                      </a:extLst>
                    </a:blip>
                    <a:stretch>
                      <a:fillRect/>
                    </a:stretch>
                  </pic:blipFill>
                  <pic:spPr>
                    <a:xfrm>
                      <a:off x="0" y="0"/>
                      <a:ext cx="7436914" cy="929376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88BA292" w14:textId="77777777" w:rsidR="00180BA2" w:rsidRDefault="00180BA2" w:rsidP="008435A8"/>
    <w:p w14:paraId="56B5E3A7" w14:textId="77777777" w:rsidR="00180BA2" w:rsidRDefault="00180BA2" w:rsidP="008435A8"/>
    <w:p w14:paraId="1078FFF0" w14:textId="772B2C4C" w:rsidR="002E5823" w:rsidRDefault="002E5823" w:rsidP="008435A8"/>
    <w:p w14:paraId="3CC89C99" w14:textId="3A8E60A5" w:rsidR="002E5823" w:rsidRDefault="002E5823" w:rsidP="008435A8"/>
    <w:p w14:paraId="7EC50E5E" w14:textId="596D20C3" w:rsidR="002E5823" w:rsidRDefault="002E5823" w:rsidP="008435A8"/>
    <w:p w14:paraId="715432A5" w14:textId="4627CD4A" w:rsidR="002E5823" w:rsidRDefault="002E5823" w:rsidP="008435A8"/>
    <w:p w14:paraId="7FFB78B4" w14:textId="09FD3422" w:rsidR="002E5823" w:rsidRDefault="002E5823" w:rsidP="008435A8"/>
    <w:p w14:paraId="1451DE6A" w14:textId="2A118DF9" w:rsidR="002E5823" w:rsidRDefault="002E5823" w:rsidP="008435A8"/>
    <w:p w14:paraId="39F7032F" w14:textId="544200DC" w:rsidR="002E5823" w:rsidRDefault="002E5823" w:rsidP="008435A8"/>
    <w:p w14:paraId="0327C926" w14:textId="285C6663" w:rsidR="002E5823" w:rsidRDefault="002E5823" w:rsidP="008435A8"/>
    <w:p w14:paraId="7BD0A48D" w14:textId="0E45BC19" w:rsidR="002E5823" w:rsidRDefault="002E5823" w:rsidP="008435A8"/>
    <w:p w14:paraId="244DBCC3" w14:textId="554F48B9" w:rsidR="002E5823" w:rsidRDefault="002E5823" w:rsidP="008435A8"/>
    <w:p w14:paraId="5DA5D0C6" w14:textId="3D472787" w:rsidR="002E5823" w:rsidRDefault="002E5823" w:rsidP="008435A8"/>
    <w:p w14:paraId="6DC43996" w14:textId="1BE21DA4" w:rsidR="002E5823" w:rsidRDefault="002E5823" w:rsidP="008435A8"/>
    <w:p w14:paraId="4AC466F4" w14:textId="6BAE697E" w:rsidR="002E5823" w:rsidRDefault="002E5823" w:rsidP="008435A8"/>
    <w:p w14:paraId="1D11F239" w14:textId="4DABD86A" w:rsidR="002E5823" w:rsidRDefault="002E5823" w:rsidP="008435A8"/>
    <w:p w14:paraId="4ABEF614" w14:textId="77777777" w:rsidR="00B74758" w:rsidRDefault="00B74758" w:rsidP="008435A8"/>
    <w:p w14:paraId="7DD28CC8" w14:textId="77777777" w:rsidR="00B74758" w:rsidRDefault="00B74758" w:rsidP="008435A8"/>
    <w:p w14:paraId="096E374C" w14:textId="77777777" w:rsidR="00B74758" w:rsidRDefault="00B74758" w:rsidP="008435A8"/>
    <w:p w14:paraId="55A0C4B0" w14:textId="77777777" w:rsidR="00B74758" w:rsidRDefault="00B74758" w:rsidP="008435A8"/>
    <w:p w14:paraId="75C7FAB1" w14:textId="77777777" w:rsidR="00B74758" w:rsidRDefault="00B74758" w:rsidP="008435A8"/>
    <w:p w14:paraId="7734DE5E" w14:textId="1B3A00F4" w:rsidR="00B74758" w:rsidRDefault="00B74758" w:rsidP="008435A8"/>
    <w:p w14:paraId="39B7D060" w14:textId="182BECA4" w:rsidR="00B74758" w:rsidRDefault="00B74758" w:rsidP="008435A8"/>
    <w:p w14:paraId="32001ADF" w14:textId="77777777" w:rsidR="00B74758" w:rsidRDefault="00B74758" w:rsidP="008435A8"/>
    <w:p w14:paraId="154EEFE1" w14:textId="77777777" w:rsidR="00B74758" w:rsidRDefault="00B74758" w:rsidP="008435A8"/>
    <w:p w14:paraId="306EBF18" w14:textId="1029D8DE" w:rsidR="00B74758" w:rsidRDefault="00B74758" w:rsidP="008435A8"/>
    <w:p w14:paraId="2B048BE0" w14:textId="77777777" w:rsidR="00B74758" w:rsidRDefault="00B74758" w:rsidP="008435A8"/>
    <w:p w14:paraId="312FDDC1" w14:textId="77777777" w:rsidR="00B74758" w:rsidRDefault="00B74758" w:rsidP="008435A8"/>
    <w:p w14:paraId="0228F189" w14:textId="77777777" w:rsidR="00B74758" w:rsidRDefault="00B74758" w:rsidP="008435A8"/>
    <w:p w14:paraId="1F9E0ED5" w14:textId="77777777" w:rsidR="00B74758" w:rsidRDefault="00B74758" w:rsidP="008435A8"/>
    <w:p w14:paraId="10097E71" w14:textId="77777777" w:rsidR="00B74758" w:rsidRDefault="00B74758" w:rsidP="008435A8"/>
    <w:p w14:paraId="749929AA" w14:textId="412F4AF1" w:rsidR="00B74758" w:rsidRDefault="00B74758" w:rsidP="008435A8"/>
    <w:p w14:paraId="6126FD76" w14:textId="77777777" w:rsidR="00B74758" w:rsidRDefault="00B74758" w:rsidP="008435A8"/>
    <w:p w14:paraId="54C5F108" w14:textId="77777777" w:rsidR="00B74758" w:rsidRDefault="00B74758" w:rsidP="008435A8"/>
    <w:p w14:paraId="0803D34F" w14:textId="77777777" w:rsidR="00B74758" w:rsidRDefault="00B74758" w:rsidP="008435A8"/>
    <w:p w14:paraId="249FE1BC" w14:textId="77777777" w:rsidR="00B74758" w:rsidRDefault="00B74758" w:rsidP="008435A8"/>
    <w:p w14:paraId="359C7444" w14:textId="77777777" w:rsidR="00B74758" w:rsidRDefault="00B74758" w:rsidP="008435A8"/>
    <w:p w14:paraId="7F3BACEC" w14:textId="77777777" w:rsidR="00B74758" w:rsidRDefault="00B74758" w:rsidP="008435A8"/>
    <w:p w14:paraId="6E729FDF" w14:textId="77777777" w:rsidR="00B74758" w:rsidRDefault="00B74758" w:rsidP="008435A8"/>
    <w:p w14:paraId="52D7981C" w14:textId="77777777" w:rsidR="00B74758" w:rsidRDefault="00B74758" w:rsidP="008435A8"/>
    <w:p w14:paraId="17510F95" w14:textId="77777777" w:rsidR="00B74758" w:rsidRDefault="00B74758" w:rsidP="008435A8"/>
    <w:p w14:paraId="03B3260F" w14:textId="77777777" w:rsidR="00B74758" w:rsidRDefault="00B74758" w:rsidP="008435A8"/>
    <w:p w14:paraId="2CEAAE24" w14:textId="77777777" w:rsidR="00B74758" w:rsidRDefault="00B74758" w:rsidP="008435A8"/>
    <w:p w14:paraId="7CBAA430" w14:textId="77777777" w:rsidR="00B74758" w:rsidRDefault="00B74758" w:rsidP="008435A8"/>
    <w:p w14:paraId="079F080C" w14:textId="77777777" w:rsidR="00B74758" w:rsidRDefault="00B74758" w:rsidP="008435A8"/>
    <w:p w14:paraId="7585D217" w14:textId="77777777" w:rsidR="00B74758" w:rsidRDefault="00B74758" w:rsidP="008435A8"/>
    <w:p w14:paraId="1E0FEF22" w14:textId="77777777" w:rsidR="00B74758" w:rsidRDefault="00B74758" w:rsidP="008435A8"/>
    <w:p w14:paraId="473334BA" w14:textId="77777777" w:rsidR="00B74758" w:rsidRDefault="00B74758" w:rsidP="008435A8"/>
    <w:p w14:paraId="03C7C466" w14:textId="77777777" w:rsidR="00B74758" w:rsidRDefault="00B74758" w:rsidP="008435A8"/>
    <w:p w14:paraId="4CCA715C" w14:textId="77777777" w:rsidR="00B74758" w:rsidRDefault="00B74758" w:rsidP="008435A8"/>
    <w:p w14:paraId="0B4D7E57" w14:textId="77777777" w:rsidR="0023609E" w:rsidRDefault="0023609E" w:rsidP="008435A8"/>
    <w:p w14:paraId="5DC88920" w14:textId="77777777" w:rsidR="0023609E" w:rsidRDefault="0023609E" w:rsidP="008435A8"/>
    <w:p w14:paraId="7997BB1E" w14:textId="77777777" w:rsidR="0023609E" w:rsidRDefault="0023609E" w:rsidP="008435A8"/>
    <w:p w14:paraId="0B3D2FC8" w14:textId="77777777" w:rsidR="0023609E" w:rsidRDefault="0023609E" w:rsidP="008435A8"/>
    <w:p w14:paraId="60ABD7F1" w14:textId="77777777" w:rsidR="0023609E" w:rsidRDefault="0023609E" w:rsidP="008435A8"/>
    <w:p w14:paraId="70F69850" w14:textId="77777777" w:rsidR="0023609E" w:rsidRDefault="0023609E" w:rsidP="008435A8"/>
    <w:p w14:paraId="4EA87961" w14:textId="77777777" w:rsidR="0023609E" w:rsidRDefault="0023609E" w:rsidP="008435A8"/>
    <w:p w14:paraId="72394770" w14:textId="77777777" w:rsidR="0023609E" w:rsidRDefault="0023609E" w:rsidP="008435A8"/>
    <w:p w14:paraId="5308B882" w14:textId="77777777" w:rsidR="0023609E" w:rsidRDefault="0023609E" w:rsidP="008435A8"/>
    <w:p w14:paraId="2B4AE04A" w14:textId="77777777" w:rsidR="0023609E" w:rsidRDefault="0023609E" w:rsidP="008435A8"/>
    <w:p w14:paraId="64AA8621" w14:textId="77777777" w:rsidR="0023609E" w:rsidRDefault="0023609E" w:rsidP="008435A8"/>
    <w:p w14:paraId="7F84F571" w14:textId="77777777" w:rsidR="0023609E" w:rsidRDefault="0023609E" w:rsidP="008435A8"/>
    <w:p w14:paraId="76ECDF6E" w14:textId="77777777" w:rsidR="0023609E" w:rsidRDefault="0023609E" w:rsidP="008435A8"/>
    <w:p w14:paraId="75B86C9F" w14:textId="77777777" w:rsidR="0023609E" w:rsidRDefault="0023609E" w:rsidP="008435A8"/>
    <w:p w14:paraId="171FD77B" w14:textId="77777777" w:rsidR="0023609E" w:rsidRDefault="0023609E" w:rsidP="008435A8"/>
    <w:p w14:paraId="2AC995CC" w14:textId="77777777" w:rsidR="0023609E" w:rsidRDefault="0023609E" w:rsidP="008435A8"/>
    <w:p w14:paraId="7E0CA6E4" w14:textId="77777777" w:rsidR="0023609E" w:rsidRDefault="0023609E" w:rsidP="008435A8"/>
    <w:p w14:paraId="23F51AE5" w14:textId="77777777" w:rsidR="0023609E" w:rsidRDefault="0023609E" w:rsidP="008435A8"/>
    <w:p w14:paraId="0D4ADAB7" w14:textId="77777777" w:rsidR="0023609E" w:rsidRDefault="0023609E" w:rsidP="008435A8"/>
    <w:p w14:paraId="48D635FE" w14:textId="77777777" w:rsidR="0023609E" w:rsidRDefault="0023609E" w:rsidP="008435A8"/>
    <w:p w14:paraId="69B6FF10" w14:textId="77777777" w:rsidR="0023609E" w:rsidRDefault="0023609E" w:rsidP="008435A8"/>
    <w:p w14:paraId="0FCCC8E7" w14:textId="77777777" w:rsidR="0023609E" w:rsidRDefault="0023609E" w:rsidP="008435A8"/>
    <w:p w14:paraId="519AFFAA" w14:textId="77777777" w:rsidR="0023609E" w:rsidRDefault="0023609E" w:rsidP="008435A8"/>
    <w:p w14:paraId="69F281C7" w14:textId="77777777" w:rsidR="0023609E" w:rsidRDefault="0023609E" w:rsidP="008435A8"/>
    <w:p w14:paraId="4B0B9D7E" w14:textId="77777777" w:rsidR="0023609E" w:rsidRDefault="0023609E" w:rsidP="008435A8"/>
    <w:p w14:paraId="4C9176EC" w14:textId="77777777" w:rsidR="0023609E" w:rsidRDefault="0023609E" w:rsidP="008435A8"/>
    <w:p w14:paraId="32DEFAA6" w14:textId="77777777" w:rsidR="0023609E" w:rsidRDefault="0023609E" w:rsidP="008435A8"/>
    <w:p w14:paraId="265DA0BF" w14:textId="77777777" w:rsidR="0023609E" w:rsidRDefault="0023609E" w:rsidP="008435A8"/>
    <w:p w14:paraId="3BDF645C" w14:textId="77777777" w:rsidR="0023609E" w:rsidRDefault="0023609E" w:rsidP="008435A8"/>
    <w:p w14:paraId="737A53A5" w14:textId="77777777" w:rsidR="0023609E" w:rsidRDefault="0023609E" w:rsidP="008435A8"/>
    <w:p w14:paraId="79D48D41" w14:textId="77777777" w:rsidR="0023609E" w:rsidRDefault="0023609E" w:rsidP="008435A8"/>
    <w:p w14:paraId="162E47A5" w14:textId="77777777" w:rsidR="0023609E" w:rsidRDefault="0023609E" w:rsidP="008435A8"/>
    <w:p w14:paraId="12A45E0E" w14:textId="77777777" w:rsidR="0023609E" w:rsidRDefault="0023609E" w:rsidP="008435A8"/>
    <w:p w14:paraId="43660BA5" w14:textId="77777777" w:rsidR="0023609E" w:rsidRDefault="0023609E" w:rsidP="008435A8"/>
    <w:p w14:paraId="00BE8165" w14:textId="77777777" w:rsidR="0023609E" w:rsidRDefault="0023609E" w:rsidP="008435A8"/>
    <w:p w14:paraId="0ED5B508" w14:textId="77777777" w:rsidR="0023609E" w:rsidRDefault="0023609E" w:rsidP="008435A8"/>
    <w:p w14:paraId="77E48EC1" w14:textId="77777777" w:rsidR="0023609E" w:rsidRDefault="0023609E" w:rsidP="008435A8"/>
    <w:p w14:paraId="05293DCB" w14:textId="77777777" w:rsidR="0023609E" w:rsidRDefault="0023609E" w:rsidP="008435A8"/>
    <w:p w14:paraId="61E62E56" w14:textId="77777777" w:rsidR="0023609E" w:rsidRDefault="0023609E" w:rsidP="008435A8"/>
    <w:p w14:paraId="66A60D19" w14:textId="77777777" w:rsidR="0023609E" w:rsidRDefault="0023609E" w:rsidP="008435A8"/>
    <w:p w14:paraId="4DC88DFA" w14:textId="77777777" w:rsidR="0023609E" w:rsidRDefault="0023609E" w:rsidP="008435A8"/>
    <w:p w14:paraId="4C4CAE01" w14:textId="77777777" w:rsidR="0023609E" w:rsidRDefault="0023609E" w:rsidP="008435A8"/>
    <w:p w14:paraId="319DEFE7" w14:textId="77777777" w:rsidR="0023609E" w:rsidRDefault="0023609E" w:rsidP="008435A8"/>
    <w:p w14:paraId="64DF3928" w14:textId="77777777" w:rsidR="0023609E" w:rsidRDefault="0023609E" w:rsidP="008435A8"/>
    <w:p w14:paraId="48D73395" w14:textId="77777777" w:rsidR="0023609E" w:rsidRDefault="0023609E" w:rsidP="008435A8"/>
    <w:p w14:paraId="4F00375C" w14:textId="77777777" w:rsidR="0023609E" w:rsidRDefault="0023609E" w:rsidP="008435A8"/>
    <w:p w14:paraId="20C4F8A1" w14:textId="77777777" w:rsidR="0023609E" w:rsidRDefault="0023609E" w:rsidP="008435A8"/>
    <w:p w14:paraId="1F1B97F4" w14:textId="77777777" w:rsidR="0023609E" w:rsidRDefault="0023609E" w:rsidP="008435A8"/>
    <w:p w14:paraId="423EBC08" w14:textId="77777777" w:rsidR="0023609E" w:rsidRDefault="0023609E" w:rsidP="008435A8"/>
    <w:p w14:paraId="1F9D578E" w14:textId="77777777" w:rsidR="0023609E" w:rsidRDefault="0023609E" w:rsidP="008435A8"/>
    <w:p w14:paraId="78E55A08" w14:textId="7BC06987" w:rsidR="00B74758" w:rsidRDefault="00B74758" w:rsidP="008435A8">
      <w:r w:rsidRPr="002E5823">
        <w:rPr>
          <w:noProof/>
        </w:rPr>
        <w:drawing>
          <wp:anchor distT="0" distB="0" distL="114300" distR="114300" simplePos="0" relativeHeight="251662336" behindDoc="0" locked="0" layoutInCell="1" allowOverlap="1" wp14:anchorId="728F77FF" wp14:editId="37596F88">
            <wp:simplePos x="0" y="0"/>
            <wp:positionH relativeFrom="margin">
              <wp:posOffset>-813631</wp:posOffset>
            </wp:positionH>
            <wp:positionV relativeFrom="margin">
              <wp:posOffset>-814070</wp:posOffset>
            </wp:positionV>
            <wp:extent cx="7571105" cy="982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71105" cy="9829800"/>
                    </a:xfrm>
                    <a:prstGeom prst="rect">
                      <a:avLst/>
                    </a:prstGeom>
                  </pic:spPr>
                </pic:pic>
              </a:graphicData>
            </a:graphic>
            <wp14:sizeRelH relativeFrom="page">
              <wp14:pctWidth>0</wp14:pctWidth>
            </wp14:sizeRelH>
            <wp14:sizeRelV relativeFrom="page">
              <wp14:pctHeight>0</wp14:pctHeight>
            </wp14:sizeRelV>
          </wp:anchor>
        </w:drawing>
      </w:r>
    </w:p>
    <w:sectPr w:rsidR="00B74758" w:rsidSect="00ED6A10">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47B1D"/>
    <w:multiLevelType w:val="multilevel"/>
    <w:tmpl w:val="941A55CE"/>
    <w:lvl w:ilvl="0">
      <w:start w:val="1"/>
      <w:numFmt w:val="decimal"/>
      <w:lvlText w:val="%1."/>
      <w:lvlJc w:val="left"/>
      <w:pPr>
        <w:ind w:left="100" w:hanging="454"/>
      </w:pPr>
      <w:rPr>
        <w:rFonts w:ascii="Arial" w:eastAsia="Arial" w:hAnsi="Arial" w:cs="Arial" w:hint="default"/>
        <w:spacing w:val="-22"/>
        <w:w w:val="100"/>
        <w:sz w:val="24"/>
        <w:szCs w:val="24"/>
      </w:rPr>
    </w:lvl>
    <w:lvl w:ilvl="1">
      <w:start w:val="1"/>
      <w:numFmt w:val="decimal"/>
      <w:lvlText w:val="%1.%2"/>
      <w:lvlJc w:val="left"/>
      <w:pPr>
        <w:ind w:left="100" w:hanging="497"/>
      </w:pPr>
      <w:rPr>
        <w:rFonts w:ascii="Arial" w:eastAsia="Arial" w:hAnsi="Arial" w:cs="Arial" w:hint="default"/>
        <w:spacing w:val="-22"/>
        <w:w w:val="100"/>
        <w:sz w:val="24"/>
        <w:szCs w:val="24"/>
      </w:rPr>
    </w:lvl>
    <w:lvl w:ilvl="2">
      <w:numFmt w:val="bullet"/>
      <w:lvlText w:val="•"/>
      <w:lvlJc w:val="left"/>
      <w:pPr>
        <w:ind w:left="2040" w:hanging="497"/>
      </w:pPr>
      <w:rPr>
        <w:rFonts w:hint="default"/>
      </w:rPr>
    </w:lvl>
    <w:lvl w:ilvl="3">
      <w:numFmt w:val="bullet"/>
      <w:lvlText w:val="•"/>
      <w:lvlJc w:val="left"/>
      <w:pPr>
        <w:ind w:left="3010" w:hanging="497"/>
      </w:pPr>
      <w:rPr>
        <w:rFonts w:hint="default"/>
      </w:rPr>
    </w:lvl>
    <w:lvl w:ilvl="4">
      <w:numFmt w:val="bullet"/>
      <w:lvlText w:val="•"/>
      <w:lvlJc w:val="left"/>
      <w:pPr>
        <w:ind w:left="3980" w:hanging="497"/>
      </w:pPr>
      <w:rPr>
        <w:rFonts w:hint="default"/>
      </w:rPr>
    </w:lvl>
    <w:lvl w:ilvl="5">
      <w:numFmt w:val="bullet"/>
      <w:lvlText w:val="•"/>
      <w:lvlJc w:val="left"/>
      <w:pPr>
        <w:ind w:left="4950" w:hanging="497"/>
      </w:pPr>
      <w:rPr>
        <w:rFonts w:hint="default"/>
      </w:rPr>
    </w:lvl>
    <w:lvl w:ilvl="6">
      <w:numFmt w:val="bullet"/>
      <w:lvlText w:val="•"/>
      <w:lvlJc w:val="left"/>
      <w:pPr>
        <w:ind w:left="5920" w:hanging="497"/>
      </w:pPr>
      <w:rPr>
        <w:rFonts w:hint="default"/>
      </w:rPr>
    </w:lvl>
    <w:lvl w:ilvl="7">
      <w:numFmt w:val="bullet"/>
      <w:lvlText w:val="•"/>
      <w:lvlJc w:val="left"/>
      <w:pPr>
        <w:ind w:left="6890" w:hanging="497"/>
      </w:pPr>
      <w:rPr>
        <w:rFonts w:hint="default"/>
      </w:rPr>
    </w:lvl>
    <w:lvl w:ilvl="8">
      <w:numFmt w:val="bullet"/>
      <w:lvlText w:val="•"/>
      <w:lvlJc w:val="left"/>
      <w:pPr>
        <w:ind w:left="7860" w:hanging="497"/>
      </w:pPr>
      <w:rPr>
        <w:rFonts w:hint="default"/>
      </w:rPr>
    </w:lvl>
  </w:abstractNum>
  <w:abstractNum w:abstractNumId="1" w15:restartNumberingAfterBreak="0">
    <w:nsid w:val="1AFC78CA"/>
    <w:multiLevelType w:val="hybridMultilevel"/>
    <w:tmpl w:val="C78A8E68"/>
    <w:lvl w:ilvl="0" w:tplc="94F0269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C2BA9"/>
    <w:multiLevelType w:val="multilevel"/>
    <w:tmpl w:val="1E3AEEF4"/>
    <w:lvl w:ilvl="0">
      <w:start w:val="1"/>
      <w:numFmt w:val="decimal"/>
      <w:lvlText w:val="%1"/>
      <w:lvlJc w:val="left"/>
      <w:pPr>
        <w:ind w:left="100" w:hanging="527"/>
      </w:pPr>
      <w:rPr>
        <w:rFonts w:hint="default"/>
      </w:rPr>
    </w:lvl>
    <w:lvl w:ilvl="1">
      <w:start w:val="4"/>
      <w:numFmt w:val="decimal"/>
      <w:lvlText w:val="%1.%2"/>
      <w:lvlJc w:val="left"/>
      <w:pPr>
        <w:ind w:left="100" w:hanging="527"/>
      </w:pPr>
      <w:rPr>
        <w:rFonts w:ascii="Arial" w:eastAsia="Arial" w:hAnsi="Arial" w:cs="Arial" w:hint="default"/>
        <w:spacing w:val="-22"/>
        <w:w w:val="100"/>
        <w:sz w:val="24"/>
        <w:szCs w:val="24"/>
      </w:rPr>
    </w:lvl>
    <w:lvl w:ilvl="2">
      <w:numFmt w:val="bullet"/>
      <w:lvlText w:val="•"/>
      <w:lvlJc w:val="left"/>
      <w:pPr>
        <w:ind w:left="2040" w:hanging="527"/>
      </w:pPr>
      <w:rPr>
        <w:rFonts w:hint="default"/>
      </w:rPr>
    </w:lvl>
    <w:lvl w:ilvl="3">
      <w:numFmt w:val="bullet"/>
      <w:lvlText w:val="•"/>
      <w:lvlJc w:val="left"/>
      <w:pPr>
        <w:ind w:left="3010" w:hanging="527"/>
      </w:pPr>
      <w:rPr>
        <w:rFonts w:hint="default"/>
      </w:rPr>
    </w:lvl>
    <w:lvl w:ilvl="4">
      <w:numFmt w:val="bullet"/>
      <w:lvlText w:val="•"/>
      <w:lvlJc w:val="left"/>
      <w:pPr>
        <w:ind w:left="3980" w:hanging="527"/>
      </w:pPr>
      <w:rPr>
        <w:rFonts w:hint="default"/>
      </w:rPr>
    </w:lvl>
    <w:lvl w:ilvl="5">
      <w:numFmt w:val="bullet"/>
      <w:lvlText w:val="•"/>
      <w:lvlJc w:val="left"/>
      <w:pPr>
        <w:ind w:left="4950" w:hanging="527"/>
      </w:pPr>
      <w:rPr>
        <w:rFonts w:hint="default"/>
      </w:rPr>
    </w:lvl>
    <w:lvl w:ilvl="6">
      <w:numFmt w:val="bullet"/>
      <w:lvlText w:val="•"/>
      <w:lvlJc w:val="left"/>
      <w:pPr>
        <w:ind w:left="5920" w:hanging="527"/>
      </w:pPr>
      <w:rPr>
        <w:rFonts w:hint="default"/>
      </w:rPr>
    </w:lvl>
    <w:lvl w:ilvl="7">
      <w:numFmt w:val="bullet"/>
      <w:lvlText w:val="•"/>
      <w:lvlJc w:val="left"/>
      <w:pPr>
        <w:ind w:left="6890" w:hanging="527"/>
      </w:pPr>
      <w:rPr>
        <w:rFonts w:hint="default"/>
      </w:rPr>
    </w:lvl>
    <w:lvl w:ilvl="8">
      <w:numFmt w:val="bullet"/>
      <w:lvlText w:val="•"/>
      <w:lvlJc w:val="left"/>
      <w:pPr>
        <w:ind w:left="7860" w:hanging="527"/>
      </w:pPr>
      <w:rPr>
        <w:rFonts w:hint="default"/>
      </w:rPr>
    </w:lvl>
  </w:abstractNum>
  <w:abstractNum w:abstractNumId="3" w15:restartNumberingAfterBreak="0">
    <w:nsid w:val="790B6B16"/>
    <w:multiLevelType w:val="multilevel"/>
    <w:tmpl w:val="94948C38"/>
    <w:lvl w:ilvl="0">
      <w:start w:val="1"/>
      <w:numFmt w:val="decimal"/>
      <w:lvlText w:val="%1"/>
      <w:lvlJc w:val="left"/>
      <w:pPr>
        <w:ind w:left="100" w:hanging="527"/>
      </w:pPr>
      <w:rPr>
        <w:rFonts w:hint="default"/>
      </w:rPr>
    </w:lvl>
    <w:lvl w:ilvl="1">
      <w:start w:val="2"/>
      <w:numFmt w:val="decimal"/>
      <w:lvlText w:val="%1.%2."/>
      <w:lvlJc w:val="left"/>
      <w:pPr>
        <w:ind w:left="100" w:hanging="527"/>
      </w:pPr>
      <w:rPr>
        <w:rFonts w:ascii="Arial" w:eastAsia="Arial" w:hAnsi="Arial" w:cs="Arial" w:hint="default"/>
        <w:spacing w:val="-22"/>
        <w:w w:val="100"/>
        <w:sz w:val="24"/>
        <w:szCs w:val="24"/>
      </w:rPr>
    </w:lvl>
    <w:lvl w:ilvl="2">
      <w:start w:val="1"/>
      <w:numFmt w:val="decimal"/>
      <w:lvlText w:val="%3"/>
      <w:lvlJc w:val="left"/>
      <w:pPr>
        <w:ind w:left="4680" w:hanging="201"/>
      </w:pPr>
      <w:rPr>
        <w:rFonts w:ascii="Arial" w:eastAsia="Arial" w:hAnsi="Arial" w:cs="Arial" w:hint="default"/>
        <w:w w:val="100"/>
        <w:sz w:val="24"/>
        <w:szCs w:val="24"/>
      </w:rPr>
    </w:lvl>
    <w:lvl w:ilvl="3">
      <w:numFmt w:val="bullet"/>
      <w:lvlText w:val="•"/>
      <w:lvlJc w:val="left"/>
      <w:pPr>
        <w:ind w:left="5817" w:hanging="201"/>
      </w:pPr>
      <w:rPr>
        <w:rFonts w:hint="default"/>
      </w:rPr>
    </w:lvl>
    <w:lvl w:ilvl="4">
      <w:numFmt w:val="bullet"/>
      <w:lvlText w:val="•"/>
      <w:lvlJc w:val="left"/>
      <w:pPr>
        <w:ind w:left="6386" w:hanging="201"/>
      </w:pPr>
      <w:rPr>
        <w:rFonts w:hint="default"/>
      </w:rPr>
    </w:lvl>
    <w:lvl w:ilvl="5">
      <w:numFmt w:val="bullet"/>
      <w:lvlText w:val="•"/>
      <w:lvlJc w:val="left"/>
      <w:pPr>
        <w:ind w:left="6955" w:hanging="201"/>
      </w:pPr>
      <w:rPr>
        <w:rFonts w:hint="default"/>
      </w:rPr>
    </w:lvl>
    <w:lvl w:ilvl="6">
      <w:numFmt w:val="bullet"/>
      <w:lvlText w:val="•"/>
      <w:lvlJc w:val="left"/>
      <w:pPr>
        <w:ind w:left="7524" w:hanging="201"/>
      </w:pPr>
      <w:rPr>
        <w:rFonts w:hint="default"/>
      </w:rPr>
    </w:lvl>
    <w:lvl w:ilvl="7">
      <w:numFmt w:val="bullet"/>
      <w:lvlText w:val="•"/>
      <w:lvlJc w:val="left"/>
      <w:pPr>
        <w:ind w:left="8093" w:hanging="201"/>
      </w:pPr>
      <w:rPr>
        <w:rFonts w:hint="default"/>
      </w:rPr>
    </w:lvl>
    <w:lvl w:ilvl="8">
      <w:numFmt w:val="bullet"/>
      <w:lvlText w:val="•"/>
      <w:lvlJc w:val="left"/>
      <w:pPr>
        <w:ind w:left="8662" w:hanging="201"/>
      </w:pPr>
      <w:rPr>
        <w:rFonts w:hint="default"/>
      </w:rPr>
    </w:lvl>
  </w:abstractNum>
  <w:num w:numId="1" w16cid:durableId="86080642">
    <w:abstractNumId w:val="2"/>
  </w:num>
  <w:num w:numId="2" w16cid:durableId="837499868">
    <w:abstractNumId w:val="3"/>
  </w:num>
  <w:num w:numId="3" w16cid:durableId="1068262272">
    <w:abstractNumId w:val="0"/>
  </w:num>
  <w:num w:numId="4" w16cid:durableId="1771585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01"/>
    <w:rsid w:val="00036DCA"/>
    <w:rsid w:val="00040826"/>
    <w:rsid w:val="0011391C"/>
    <w:rsid w:val="00180BA2"/>
    <w:rsid w:val="001909DE"/>
    <w:rsid w:val="00227180"/>
    <w:rsid w:val="0023609E"/>
    <w:rsid w:val="0023765B"/>
    <w:rsid w:val="002E5823"/>
    <w:rsid w:val="003515AB"/>
    <w:rsid w:val="00365395"/>
    <w:rsid w:val="00380D0F"/>
    <w:rsid w:val="00400AF2"/>
    <w:rsid w:val="00436D6B"/>
    <w:rsid w:val="00463AEA"/>
    <w:rsid w:val="0057369B"/>
    <w:rsid w:val="005A3E37"/>
    <w:rsid w:val="005B38F2"/>
    <w:rsid w:val="005D75C9"/>
    <w:rsid w:val="00603C3D"/>
    <w:rsid w:val="006106D7"/>
    <w:rsid w:val="006568FF"/>
    <w:rsid w:val="00682D77"/>
    <w:rsid w:val="007C6597"/>
    <w:rsid w:val="007C6797"/>
    <w:rsid w:val="00807A26"/>
    <w:rsid w:val="008435A8"/>
    <w:rsid w:val="008723BF"/>
    <w:rsid w:val="00882818"/>
    <w:rsid w:val="00986AD1"/>
    <w:rsid w:val="0098716A"/>
    <w:rsid w:val="009D254C"/>
    <w:rsid w:val="00A10B91"/>
    <w:rsid w:val="00A11CDE"/>
    <w:rsid w:val="00A43311"/>
    <w:rsid w:val="00AA08F9"/>
    <w:rsid w:val="00AB17C1"/>
    <w:rsid w:val="00B74758"/>
    <w:rsid w:val="00C63217"/>
    <w:rsid w:val="00CD3601"/>
    <w:rsid w:val="00CE32B0"/>
    <w:rsid w:val="00D53B05"/>
    <w:rsid w:val="00E44586"/>
    <w:rsid w:val="00E46C62"/>
    <w:rsid w:val="00ED6A10"/>
    <w:rsid w:val="00F67183"/>
    <w:rsid w:val="00FC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3F01E"/>
  <w15:chartTrackingRefBased/>
  <w15:docId w15:val="{3A5BC475-E1FE-4B2F-9D65-993FF3D0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601"/>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3601"/>
    <w:rPr>
      <w:sz w:val="24"/>
      <w:szCs w:val="24"/>
    </w:rPr>
  </w:style>
  <w:style w:type="character" w:customStyle="1" w:styleId="BodyTextChar">
    <w:name w:val="Body Text Char"/>
    <w:basedOn w:val="DefaultParagraphFont"/>
    <w:link w:val="BodyText"/>
    <w:uiPriority w:val="1"/>
    <w:rsid w:val="00CD3601"/>
    <w:rPr>
      <w:rFonts w:ascii="Arial" w:eastAsia="Arial" w:hAnsi="Arial" w:cs="Arial"/>
      <w:sz w:val="24"/>
      <w:szCs w:val="24"/>
    </w:rPr>
  </w:style>
  <w:style w:type="paragraph" w:styleId="ListParagraph">
    <w:name w:val="List Paragraph"/>
    <w:basedOn w:val="Normal"/>
    <w:uiPriority w:val="1"/>
    <w:qFormat/>
    <w:rsid w:val="00CD3601"/>
    <w:pPr>
      <w:ind w:left="1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91326b-1b5e-4cb0-9df7-bccb5f03c58f">
      <Terms xmlns="http://schemas.microsoft.com/office/infopath/2007/PartnerControls"/>
    </lcf76f155ced4ddcb4097134ff3c332f>
    <TaxCatchAll xmlns="feb88307-3a20-4f29-a468-34b39e7c5e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12226B3E20BF4B8164FCC728645483" ma:contentTypeVersion="15" ma:contentTypeDescription="Create a new document." ma:contentTypeScope="" ma:versionID="3ae3fa5cc162334764833ef14005dfea">
  <xsd:schema xmlns:xsd="http://www.w3.org/2001/XMLSchema" xmlns:xs="http://www.w3.org/2001/XMLSchema" xmlns:p="http://schemas.microsoft.com/office/2006/metadata/properties" xmlns:ns2="e191326b-1b5e-4cb0-9df7-bccb5f03c58f" xmlns:ns3="feb88307-3a20-4f29-a468-34b39e7c5e78" targetNamespace="http://schemas.microsoft.com/office/2006/metadata/properties" ma:root="true" ma:fieldsID="2ec50037f7def165ba621ee08bd2abd1" ns2:_="" ns3:_="">
    <xsd:import namespace="e191326b-1b5e-4cb0-9df7-bccb5f03c58f"/>
    <xsd:import namespace="feb88307-3a20-4f29-a468-34b39e7c5e7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1326b-1b5e-4cb0-9df7-bccb5f03c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b885ade-e47a-4925-87e2-5c162e24631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b88307-3a20-4f29-a468-34b39e7c5e7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dd70941-2551-43d3-8c5c-bb1c85a052fb}" ma:internalName="TaxCatchAll" ma:showField="CatchAllData" ma:web="feb88307-3a20-4f29-a468-34b39e7c5e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8D6825-6878-486D-BA38-651F67DF4F74}">
  <ds:schemaRefs>
    <ds:schemaRef ds:uri="http://schemas.microsoft.com/office/2006/metadata/properties"/>
    <ds:schemaRef ds:uri="http://schemas.microsoft.com/office/infopath/2007/PartnerControls"/>
    <ds:schemaRef ds:uri="499cb5c0-f8b8-4e64-af9f-2bb5bfd11024"/>
    <ds:schemaRef ds:uri="c7e048d2-0799-4979-b6d8-465e7cbf2f71"/>
  </ds:schemaRefs>
</ds:datastoreItem>
</file>

<file path=customXml/itemProps2.xml><?xml version="1.0" encoding="utf-8"?>
<ds:datastoreItem xmlns:ds="http://schemas.openxmlformats.org/officeDocument/2006/customXml" ds:itemID="{3EC7A784-F0DB-40ED-BD21-C21F169E65E5}">
  <ds:schemaRefs>
    <ds:schemaRef ds:uri="http://schemas.microsoft.com/sharepoint/v3/contenttype/forms"/>
  </ds:schemaRefs>
</ds:datastoreItem>
</file>

<file path=customXml/itemProps3.xml><?xml version="1.0" encoding="utf-8"?>
<ds:datastoreItem xmlns:ds="http://schemas.openxmlformats.org/officeDocument/2006/customXml" ds:itemID="{4280D32B-C444-4CEA-840C-76F4785B6DF1}"/>
</file>

<file path=docProps/app.xml><?xml version="1.0" encoding="utf-8"?>
<Properties xmlns="http://schemas.openxmlformats.org/officeDocument/2006/extended-properties" xmlns:vt="http://schemas.openxmlformats.org/officeDocument/2006/docPropsVTypes">
  <Template>Normal</Template>
  <TotalTime>143</TotalTime>
  <Pages>14</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Croteau</dc:creator>
  <cp:keywords/>
  <dc:description/>
  <cp:lastModifiedBy>Tom Croteau</cp:lastModifiedBy>
  <cp:revision>36</cp:revision>
  <dcterms:created xsi:type="dcterms:W3CDTF">2020-01-29T16:21:00Z</dcterms:created>
  <dcterms:modified xsi:type="dcterms:W3CDTF">2025-02-23T21:08:00Z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0x0101008A12226B3E20BF4B8164FCC728645483</vt:lpwstr>
  </property>
  <property fmtid="{D5CDD505-2E9C-101B-9397-08002B2CF9AE}" pid="3" name="MediaServiceImageTags">
    <vt:lpwstr/>
  </property>
</Properties>
</file>